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2D" w:rsidRPr="00624ED3" w:rsidRDefault="00DF392D" w:rsidP="00DF392D">
      <w:pPr>
        <w:spacing w:line="580" w:lineRule="exact"/>
        <w:rPr>
          <w:rFonts w:eastAsia="黑体"/>
          <w:bCs/>
          <w:sz w:val="44"/>
          <w:szCs w:val="44"/>
        </w:rPr>
      </w:pPr>
      <w:r w:rsidRPr="00624ED3">
        <w:rPr>
          <w:rFonts w:eastAsia="黑体"/>
          <w:bCs/>
          <w:sz w:val="32"/>
          <w:szCs w:val="32"/>
        </w:rPr>
        <w:t>附件</w:t>
      </w:r>
      <w:r w:rsidRPr="00624ED3">
        <w:rPr>
          <w:rFonts w:eastAsia="黑体"/>
          <w:bCs/>
          <w:sz w:val="32"/>
          <w:szCs w:val="32"/>
        </w:rPr>
        <w:t>5</w:t>
      </w:r>
    </w:p>
    <w:p w:rsidR="00DF392D" w:rsidRPr="00624ED3" w:rsidRDefault="00DF392D" w:rsidP="00DF392D">
      <w:pPr>
        <w:spacing w:line="580" w:lineRule="exact"/>
        <w:jc w:val="center"/>
        <w:rPr>
          <w:rFonts w:eastAsia="方正小标宋简体"/>
          <w:bCs/>
          <w:sz w:val="44"/>
          <w:szCs w:val="44"/>
        </w:rPr>
      </w:pPr>
      <w:r w:rsidRPr="00624ED3">
        <w:rPr>
          <w:rFonts w:eastAsia="方正小标宋简体"/>
          <w:bCs/>
          <w:sz w:val="44"/>
          <w:szCs w:val="44"/>
        </w:rPr>
        <w:t>浙江省学生资助辩论赛方案</w:t>
      </w:r>
    </w:p>
    <w:p w:rsidR="00DF392D" w:rsidRPr="00624ED3" w:rsidRDefault="00DF392D" w:rsidP="00DF392D">
      <w:pPr>
        <w:autoSpaceDE w:val="0"/>
        <w:autoSpaceDN w:val="0"/>
        <w:adjustRightInd w:val="0"/>
        <w:snapToGrid w:val="0"/>
        <w:spacing w:line="580" w:lineRule="exact"/>
        <w:jc w:val="left"/>
        <w:rPr>
          <w:rFonts w:eastAsia="黑体"/>
          <w:kern w:val="0"/>
          <w:sz w:val="32"/>
          <w:szCs w:val="32"/>
        </w:rPr>
      </w:pPr>
    </w:p>
    <w:p w:rsidR="00DF392D" w:rsidRPr="00624ED3" w:rsidRDefault="00DF392D" w:rsidP="00DF392D">
      <w:pPr>
        <w:autoSpaceDE w:val="0"/>
        <w:autoSpaceDN w:val="0"/>
        <w:adjustRightInd w:val="0"/>
        <w:snapToGrid w:val="0"/>
        <w:spacing w:line="580" w:lineRule="exact"/>
        <w:ind w:firstLineChars="200" w:firstLine="640"/>
        <w:jc w:val="left"/>
        <w:rPr>
          <w:rFonts w:eastAsia="黑体"/>
          <w:kern w:val="0"/>
          <w:sz w:val="32"/>
          <w:szCs w:val="32"/>
        </w:rPr>
      </w:pPr>
      <w:r w:rsidRPr="00624ED3">
        <w:rPr>
          <w:rFonts w:eastAsia="黑体"/>
          <w:kern w:val="0"/>
          <w:sz w:val="32"/>
          <w:szCs w:val="32"/>
        </w:rPr>
        <w:t>一、比赛时间</w:t>
      </w:r>
    </w:p>
    <w:p w:rsidR="00DF392D" w:rsidRPr="00624ED3" w:rsidRDefault="00DF392D" w:rsidP="00DF392D">
      <w:pPr>
        <w:autoSpaceDE w:val="0"/>
        <w:autoSpaceDN w:val="0"/>
        <w:adjustRightInd w:val="0"/>
        <w:snapToGrid w:val="0"/>
        <w:spacing w:line="580" w:lineRule="exact"/>
        <w:ind w:firstLineChars="200" w:firstLine="640"/>
        <w:rPr>
          <w:rFonts w:eastAsia="仿宋_GB2312"/>
          <w:kern w:val="0"/>
          <w:sz w:val="32"/>
          <w:szCs w:val="32"/>
        </w:rPr>
      </w:pPr>
      <w:r w:rsidRPr="00624ED3">
        <w:rPr>
          <w:rFonts w:eastAsia="仿宋_GB2312"/>
          <w:kern w:val="0"/>
          <w:sz w:val="32"/>
          <w:szCs w:val="32"/>
        </w:rPr>
        <w:t>2018</w:t>
      </w:r>
      <w:r w:rsidRPr="00624ED3">
        <w:rPr>
          <w:rFonts w:eastAsia="仿宋_GB2312"/>
          <w:kern w:val="0"/>
          <w:sz w:val="32"/>
          <w:szCs w:val="32"/>
        </w:rPr>
        <w:t>年</w:t>
      </w:r>
      <w:r w:rsidRPr="00624ED3">
        <w:rPr>
          <w:rFonts w:eastAsia="仿宋_GB2312"/>
          <w:kern w:val="0"/>
          <w:sz w:val="32"/>
          <w:szCs w:val="32"/>
        </w:rPr>
        <w:t>5</w:t>
      </w:r>
      <w:r w:rsidRPr="00624ED3">
        <w:rPr>
          <w:rFonts w:eastAsia="仿宋_GB2312"/>
          <w:kern w:val="0"/>
          <w:sz w:val="32"/>
          <w:szCs w:val="32"/>
        </w:rPr>
        <w:t>月</w:t>
      </w:r>
      <w:r w:rsidRPr="00624ED3">
        <w:rPr>
          <w:rFonts w:eastAsia="仿宋_GB2312"/>
          <w:kern w:val="0"/>
          <w:sz w:val="32"/>
          <w:szCs w:val="32"/>
        </w:rPr>
        <w:t>—6</w:t>
      </w:r>
      <w:r w:rsidRPr="00624ED3">
        <w:rPr>
          <w:rFonts w:eastAsia="仿宋_GB2312"/>
          <w:kern w:val="0"/>
          <w:sz w:val="32"/>
          <w:szCs w:val="32"/>
        </w:rPr>
        <w:t>月。初赛复赛时间定于</w:t>
      </w:r>
      <w:r>
        <w:rPr>
          <w:rFonts w:eastAsia="仿宋_GB2312" w:hint="eastAsia"/>
          <w:kern w:val="0"/>
          <w:sz w:val="32"/>
          <w:szCs w:val="32"/>
        </w:rPr>
        <w:t>6</w:t>
      </w:r>
      <w:r w:rsidRPr="00624ED3">
        <w:rPr>
          <w:rFonts w:eastAsia="仿宋_GB2312"/>
          <w:kern w:val="0"/>
          <w:sz w:val="32"/>
          <w:szCs w:val="32"/>
        </w:rPr>
        <w:t>月</w:t>
      </w:r>
      <w:r>
        <w:rPr>
          <w:rFonts w:eastAsia="仿宋_GB2312" w:hint="eastAsia"/>
          <w:kern w:val="0"/>
          <w:sz w:val="32"/>
          <w:szCs w:val="32"/>
        </w:rPr>
        <w:t>初</w:t>
      </w:r>
      <w:r w:rsidRPr="00624ED3">
        <w:rPr>
          <w:rFonts w:eastAsia="仿宋_GB2312"/>
          <w:kern w:val="0"/>
          <w:sz w:val="32"/>
          <w:szCs w:val="32"/>
        </w:rPr>
        <w:t>，半决赛时间定于</w:t>
      </w:r>
      <w:r w:rsidRPr="00624ED3">
        <w:rPr>
          <w:rFonts w:eastAsia="仿宋_GB2312"/>
          <w:kern w:val="0"/>
          <w:sz w:val="32"/>
          <w:szCs w:val="32"/>
        </w:rPr>
        <w:t>6</w:t>
      </w:r>
      <w:r w:rsidRPr="00624ED3">
        <w:rPr>
          <w:rFonts w:eastAsia="仿宋_GB2312"/>
          <w:kern w:val="0"/>
          <w:sz w:val="32"/>
          <w:szCs w:val="32"/>
        </w:rPr>
        <w:t>月中旬，决赛时间定于</w:t>
      </w:r>
      <w:r w:rsidRPr="00624ED3">
        <w:rPr>
          <w:rFonts w:eastAsia="仿宋_GB2312"/>
          <w:kern w:val="0"/>
          <w:sz w:val="32"/>
          <w:szCs w:val="32"/>
        </w:rPr>
        <w:t>6</w:t>
      </w:r>
      <w:r w:rsidRPr="00624ED3">
        <w:rPr>
          <w:rFonts w:eastAsia="仿宋_GB2312"/>
          <w:kern w:val="0"/>
          <w:sz w:val="32"/>
          <w:szCs w:val="32"/>
        </w:rPr>
        <w:t>月底。</w:t>
      </w:r>
    </w:p>
    <w:p w:rsidR="00DF392D" w:rsidRPr="00624ED3" w:rsidRDefault="00DF392D" w:rsidP="00DF392D">
      <w:pPr>
        <w:autoSpaceDE w:val="0"/>
        <w:autoSpaceDN w:val="0"/>
        <w:adjustRightInd w:val="0"/>
        <w:snapToGrid w:val="0"/>
        <w:spacing w:line="580" w:lineRule="exact"/>
        <w:ind w:firstLineChars="200" w:firstLine="640"/>
        <w:rPr>
          <w:rFonts w:eastAsia="黑体"/>
          <w:kern w:val="0"/>
          <w:sz w:val="32"/>
          <w:szCs w:val="32"/>
        </w:rPr>
      </w:pPr>
      <w:r w:rsidRPr="00624ED3">
        <w:rPr>
          <w:rFonts w:eastAsia="黑体"/>
          <w:kern w:val="0"/>
          <w:sz w:val="32"/>
          <w:szCs w:val="32"/>
        </w:rPr>
        <w:t>二、比赛地点</w:t>
      </w:r>
    </w:p>
    <w:p w:rsidR="00DF392D" w:rsidRPr="00624ED3" w:rsidRDefault="00DF392D" w:rsidP="00DF392D">
      <w:pPr>
        <w:autoSpaceDE w:val="0"/>
        <w:autoSpaceDN w:val="0"/>
        <w:adjustRightInd w:val="0"/>
        <w:snapToGrid w:val="0"/>
        <w:spacing w:line="580" w:lineRule="exact"/>
        <w:ind w:firstLineChars="200" w:firstLine="640"/>
        <w:rPr>
          <w:rFonts w:eastAsia="仿宋_GB2312"/>
          <w:kern w:val="0"/>
          <w:sz w:val="32"/>
          <w:szCs w:val="32"/>
        </w:rPr>
      </w:pPr>
      <w:r w:rsidRPr="00624ED3">
        <w:rPr>
          <w:rFonts w:eastAsia="仿宋_GB2312"/>
          <w:kern w:val="0"/>
          <w:sz w:val="32"/>
          <w:szCs w:val="32"/>
        </w:rPr>
        <w:t>初赛复赛由比赛双方中的反方举办，半决赛决赛由承办院校举办。</w:t>
      </w:r>
    </w:p>
    <w:p w:rsidR="00DF392D" w:rsidRPr="00624ED3" w:rsidRDefault="00DF392D" w:rsidP="00DF392D">
      <w:pPr>
        <w:shd w:val="clear" w:color="auto" w:fill="FFFFFF"/>
        <w:adjustRightInd w:val="0"/>
        <w:snapToGrid w:val="0"/>
        <w:spacing w:line="580" w:lineRule="exact"/>
        <w:ind w:firstLineChars="200" w:firstLine="640"/>
        <w:rPr>
          <w:rFonts w:eastAsia="黑体"/>
          <w:color w:val="000000"/>
          <w:kern w:val="0"/>
          <w:sz w:val="32"/>
          <w:szCs w:val="32"/>
        </w:rPr>
      </w:pPr>
      <w:r w:rsidRPr="00624ED3">
        <w:rPr>
          <w:rFonts w:eastAsia="黑体"/>
          <w:color w:val="000000"/>
          <w:kern w:val="0"/>
          <w:sz w:val="32"/>
          <w:szCs w:val="32"/>
        </w:rPr>
        <w:t>三、参赛对象</w:t>
      </w:r>
    </w:p>
    <w:p w:rsidR="00DF392D" w:rsidRPr="00624ED3" w:rsidRDefault="00DF392D" w:rsidP="00DF392D">
      <w:pPr>
        <w:adjustRightInd w:val="0"/>
        <w:snapToGrid w:val="0"/>
        <w:spacing w:line="580" w:lineRule="exact"/>
        <w:ind w:firstLineChars="200" w:firstLine="640"/>
        <w:rPr>
          <w:rFonts w:eastAsia="仿宋_GB2312"/>
          <w:color w:val="000000"/>
          <w:kern w:val="0"/>
          <w:sz w:val="32"/>
          <w:szCs w:val="32"/>
        </w:rPr>
      </w:pPr>
      <w:r w:rsidRPr="00624ED3">
        <w:rPr>
          <w:rFonts w:eastAsia="仿宋_GB2312"/>
          <w:color w:val="000000"/>
          <w:kern w:val="0"/>
          <w:sz w:val="32"/>
          <w:szCs w:val="32"/>
        </w:rPr>
        <w:t>（一）参赛对象：全日制普通高校在校学生（</w:t>
      </w:r>
      <w:proofErr w:type="gramStart"/>
      <w:r w:rsidRPr="00624ED3">
        <w:rPr>
          <w:rFonts w:eastAsia="仿宋_GB2312"/>
          <w:color w:val="000000"/>
          <w:kern w:val="0"/>
          <w:sz w:val="32"/>
          <w:szCs w:val="32"/>
        </w:rPr>
        <w:t>含本专科生</w:t>
      </w:r>
      <w:proofErr w:type="gramEnd"/>
      <w:r w:rsidRPr="00624ED3">
        <w:rPr>
          <w:rFonts w:eastAsia="仿宋_GB2312"/>
          <w:color w:val="000000"/>
          <w:kern w:val="0"/>
          <w:sz w:val="32"/>
          <w:szCs w:val="32"/>
        </w:rPr>
        <w:t>和研究生）。</w:t>
      </w:r>
    </w:p>
    <w:p w:rsidR="00DF392D" w:rsidRPr="00624ED3" w:rsidRDefault="00DF392D" w:rsidP="00DF392D">
      <w:pPr>
        <w:autoSpaceDE w:val="0"/>
        <w:autoSpaceDN w:val="0"/>
        <w:adjustRightInd w:val="0"/>
        <w:snapToGrid w:val="0"/>
        <w:spacing w:line="580" w:lineRule="exact"/>
        <w:ind w:firstLineChars="200" w:firstLine="640"/>
        <w:rPr>
          <w:rFonts w:eastAsia="仿宋_GB2312"/>
          <w:color w:val="000000"/>
          <w:kern w:val="0"/>
          <w:sz w:val="32"/>
          <w:szCs w:val="32"/>
        </w:rPr>
      </w:pPr>
      <w:r w:rsidRPr="00624ED3">
        <w:rPr>
          <w:rFonts w:eastAsia="仿宋_GB2312"/>
          <w:color w:val="000000"/>
          <w:kern w:val="0"/>
          <w:sz w:val="32"/>
          <w:szCs w:val="32"/>
        </w:rPr>
        <w:t>（二）选派形式：采取自愿参赛原则，各高校组织选派</w:t>
      </w:r>
      <w:r w:rsidRPr="00624ED3">
        <w:rPr>
          <w:rFonts w:eastAsia="仿宋_GB2312"/>
          <w:color w:val="000000"/>
          <w:kern w:val="0"/>
          <w:sz w:val="32"/>
          <w:szCs w:val="32"/>
        </w:rPr>
        <w:t>1</w:t>
      </w:r>
      <w:r w:rsidRPr="00624ED3">
        <w:rPr>
          <w:rFonts w:eastAsia="仿宋_GB2312"/>
          <w:color w:val="000000"/>
          <w:kern w:val="0"/>
          <w:sz w:val="32"/>
          <w:szCs w:val="32"/>
        </w:rPr>
        <w:t>支辩论队参赛，每队由</w:t>
      </w:r>
      <w:r w:rsidRPr="00624ED3">
        <w:rPr>
          <w:rFonts w:eastAsia="仿宋_GB2312"/>
          <w:color w:val="000000"/>
          <w:kern w:val="0"/>
          <w:sz w:val="32"/>
          <w:szCs w:val="32"/>
        </w:rPr>
        <w:t>8</w:t>
      </w:r>
      <w:r w:rsidRPr="00624ED3">
        <w:rPr>
          <w:rFonts w:eastAsia="仿宋_GB2312"/>
          <w:color w:val="000000"/>
          <w:kern w:val="0"/>
          <w:sz w:val="32"/>
          <w:szCs w:val="32"/>
        </w:rPr>
        <w:t>名参赛选手和</w:t>
      </w:r>
      <w:r w:rsidRPr="00624ED3">
        <w:rPr>
          <w:rFonts w:eastAsia="仿宋_GB2312"/>
          <w:color w:val="000000"/>
          <w:kern w:val="0"/>
          <w:sz w:val="32"/>
          <w:szCs w:val="32"/>
        </w:rPr>
        <w:t>1</w:t>
      </w:r>
      <w:r w:rsidRPr="00624ED3">
        <w:rPr>
          <w:rFonts w:eastAsia="仿宋_GB2312"/>
          <w:color w:val="000000"/>
          <w:kern w:val="0"/>
          <w:sz w:val="32"/>
          <w:szCs w:val="32"/>
        </w:rPr>
        <w:t>名领队教师组成，领队教师负责组织管理和具体赛务工作。各场比赛由</w:t>
      </w:r>
      <w:r w:rsidRPr="00624ED3">
        <w:rPr>
          <w:rFonts w:eastAsia="仿宋_GB2312"/>
          <w:color w:val="000000"/>
          <w:kern w:val="0"/>
          <w:sz w:val="32"/>
          <w:szCs w:val="32"/>
        </w:rPr>
        <w:t>4</w:t>
      </w:r>
      <w:r w:rsidRPr="00624ED3">
        <w:rPr>
          <w:rFonts w:eastAsia="仿宋_GB2312"/>
          <w:color w:val="000000"/>
          <w:kern w:val="0"/>
          <w:sz w:val="32"/>
          <w:szCs w:val="32"/>
        </w:rPr>
        <w:t>名选手参赛，比赛途中不得更换选手。</w:t>
      </w:r>
    </w:p>
    <w:p w:rsidR="00DF392D" w:rsidRPr="00624ED3" w:rsidRDefault="00DF392D" w:rsidP="00DF392D">
      <w:pPr>
        <w:autoSpaceDE w:val="0"/>
        <w:autoSpaceDN w:val="0"/>
        <w:adjustRightInd w:val="0"/>
        <w:snapToGrid w:val="0"/>
        <w:spacing w:line="580" w:lineRule="exact"/>
        <w:ind w:firstLineChars="200" w:firstLine="640"/>
        <w:rPr>
          <w:rFonts w:eastAsia="黑体"/>
          <w:kern w:val="0"/>
          <w:sz w:val="32"/>
          <w:szCs w:val="32"/>
        </w:rPr>
      </w:pPr>
      <w:r w:rsidRPr="00624ED3">
        <w:rPr>
          <w:rFonts w:eastAsia="黑体"/>
          <w:kern w:val="0"/>
          <w:sz w:val="32"/>
          <w:szCs w:val="32"/>
        </w:rPr>
        <w:t>四、共同承办单位</w:t>
      </w:r>
    </w:p>
    <w:p w:rsidR="00DF392D" w:rsidRPr="00624ED3" w:rsidRDefault="00DF392D" w:rsidP="00DF392D">
      <w:pPr>
        <w:autoSpaceDE w:val="0"/>
        <w:autoSpaceDN w:val="0"/>
        <w:adjustRightInd w:val="0"/>
        <w:snapToGrid w:val="0"/>
        <w:spacing w:line="580" w:lineRule="exact"/>
        <w:ind w:firstLineChars="200" w:firstLine="640"/>
        <w:rPr>
          <w:rFonts w:eastAsia="仿宋_GB2312"/>
          <w:kern w:val="0"/>
          <w:sz w:val="32"/>
          <w:szCs w:val="32"/>
        </w:rPr>
      </w:pPr>
      <w:r w:rsidRPr="00624ED3">
        <w:rPr>
          <w:rFonts w:eastAsia="仿宋_GB2312"/>
          <w:kern w:val="0"/>
          <w:sz w:val="32"/>
          <w:szCs w:val="32"/>
        </w:rPr>
        <w:t>本科院校由浙江财经大学承办，高职院校由浙江旅游职业学院承办。</w:t>
      </w:r>
    </w:p>
    <w:p w:rsidR="00DF392D" w:rsidRPr="00624ED3" w:rsidRDefault="00DF392D" w:rsidP="00DF392D">
      <w:pPr>
        <w:autoSpaceDE w:val="0"/>
        <w:autoSpaceDN w:val="0"/>
        <w:adjustRightInd w:val="0"/>
        <w:snapToGrid w:val="0"/>
        <w:spacing w:line="580" w:lineRule="exact"/>
        <w:ind w:firstLineChars="200" w:firstLine="640"/>
        <w:rPr>
          <w:rFonts w:eastAsia="仿宋_GB2312"/>
          <w:kern w:val="0"/>
          <w:sz w:val="32"/>
          <w:szCs w:val="32"/>
        </w:rPr>
      </w:pPr>
      <w:r w:rsidRPr="00624ED3">
        <w:rPr>
          <w:rFonts w:eastAsia="黑体"/>
          <w:sz w:val="32"/>
          <w:szCs w:val="32"/>
        </w:rPr>
        <w:t>五、奖项设置</w:t>
      </w:r>
    </w:p>
    <w:p w:rsidR="00DF392D" w:rsidRPr="005A34A5" w:rsidRDefault="00DF392D" w:rsidP="00DF392D">
      <w:pPr>
        <w:pStyle w:val="a3"/>
        <w:widowControl w:val="0"/>
        <w:shd w:val="clear" w:color="auto" w:fill="FFFFFF"/>
        <w:adjustRightInd w:val="0"/>
        <w:snapToGrid w:val="0"/>
        <w:spacing w:before="0" w:beforeAutospacing="0" w:after="0" w:afterAutospacing="0" w:line="580" w:lineRule="exact"/>
        <w:ind w:firstLineChars="200" w:firstLine="640"/>
        <w:jc w:val="both"/>
        <w:rPr>
          <w:rFonts w:ascii="Times New Roman" w:eastAsia="黑体" w:hAnsi="Times New Roman" w:cs="Times New Roman"/>
          <w:sz w:val="32"/>
          <w:szCs w:val="32"/>
        </w:rPr>
      </w:pPr>
      <w:r w:rsidRPr="005A34A5">
        <w:rPr>
          <w:rFonts w:ascii="Times New Roman" w:eastAsia="仿宋_GB2312" w:hAnsi="Times New Roman" w:cs="Times New Roman"/>
          <w:sz w:val="32"/>
          <w:szCs w:val="32"/>
        </w:rPr>
        <w:t>团体奖：本次辩论赛分别设本</w:t>
      </w:r>
      <w:proofErr w:type="gramStart"/>
      <w:r w:rsidRPr="005A34A5">
        <w:rPr>
          <w:rFonts w:ascii="Times New Roman" w:eastAsia="仿宋_GB2312" w:hAnsi="Times New Roman" w:cs="Times New Roman"/>
          <w:sz w:val="32"/>
          <w:szCs w:val="32"/>
        </w:rPr>
        <w:t>研</w:t>
      </w:r>
      <w:proofErr w:type="gramEnd"/>
      <w:r w:rsidRPr="005A34A5">
        <w:rPr>
          <w:rFonts w:ascii="Times New Roman" w:eastAsia="仿宋_GB2312" w:hAnsi="Times New Roman" w:cs="Times New Roman"/>
          <w:sz w:val="32"/>
          <w:szCs w:val="32"/>
        </w:rPr>
        <w:t>组和高职高专组冠军、亚军、季军各一名；省级优秀组织奖若干名。</w:t>
      </w:r>
    </w:p>
    <w:p w:rsidR="00DF392D" w:rsidRPr="00FC4B27" w:rsidRDefault="00DF392D" w:rsidP="00DF392D">
      <w:pPr>
        <w:pStyle w:val="a3"/>
        <w:widowControl w:val="0"/>
        <w:shd w:val="clear" w:color="auto" w:fill="FFFFFF"/>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color w:val="FF0000"/>
          <w:sz w:val="32"/>
          <w:szCs w:val="32"/>
        </w:rPr>
      </w:pPr>
      <w:r w:rsidRPr="005A34A5">
        <w:rPr>
          <w:rFonts w:ascii="Times New Roman" w:eastAsia="仿宋_GB2312" w:hAnsi="Times New Roman" w:cs="Times New Roman"/>
          <w:sz w:val="32"/>
          <w:szCs w:val="32"/>
        </w:rPr>
        <w:t>个人奖：初赛复赛半决赛的每场比赛设</w:t>
      </w:r>
      <w:r w:rsidRPr="005A34A5">
        <w:rPr>
          <w:rFonts w:ascii="Times New Roman" w:eastAsia="仿宋_GB2312" w:hAnsi="Times New Roman" w:cs="Times New Roman"/>
          <w:sz w:val="32"/>
          <w:szCs w:val="32"/>
        </w:rPr>
        <w:t>“</w:t>
      </w:r>
      <w:r w:rsidRPr="005A34A5">
        <w:rPr>
          <w:rFonts w:ascii="Times New Roman" w:eastAsia="仿宋_GB2312" w:hAnsi="Times New Roman" w:cs="Times New Roman"/>
          <w:sz w:val="32"/>
          <w:szCs w:val="32"/>
        </w:rPr>
        <w:t>优秀辩手</w:t>
      </w:r>
      <w:r w:rsidRPr="005A34A5">
        <w:rPr>
          <w:rFonts w:ascii="Times New Roman" w:eastAsia="仿宋_GB2312" w:hAnsi="Times New Roman" w:cs="Times New Roman"/>
          <w:sz w:val="32"/>
          <w:szCs w:val="32"/>
        </w:rPr>
        <w:t>”</w:t>
      </w:r>
      <w:r w:rsidRPr="005A34A5">
        <w:rPr>
          <w:rFonts w:ascii="Times New Roman" w:eastAsia="仿宋_GB2312" w:hAnsi="Times New Roman" w:cs="Times New Roman"/>
          <w:sz w:val="32"/>
          <w:szCs w:val="32"/>
        </w:rPr>
        <w:t>各一名；决赛设</w:t>
      </w:r>
      <w:r w:rsidRPr="005A34A5">
        <w:rPr>
          <w:rFonts w:ascii="Times New Roman" w:eastAsia="仿宋_GB2312" w:hAnsi="Times New Roman" w:cs="Times New Roman"/>
          <w:sz w:val="32"/>
          <w:szCs w:val="32"/>
        </w:rPr>
        <w:t>“</w:t>
      </w:r>
      <w:r w:rsidRPr="005A34A5">
        <w:rPr>
          <w:rFonts w:ascii="Times New Roman" w:eastAsia="仿宋_GB2312" w:hAnsi="Times New Roman" w:cs="Times New Roman"/>
          <w:sz w:val="32"/>
          <w:szCs w:val="32"/>
        </w:rPr>
        <w:t>最佳辩手</w:t>
      </w:r>
      <w:r w:rsidRPr="005A34A5">
        <w:rPr>
          <w:rFonts w:ascii="Times New Roman" w:eastAsia="仿宋_GB2312" w:hAnsi="Times New Roman" w:cs="Times New Roman"/>
          <w:sz w:val="32"/>
          <w:szCs w:val="32"/>
        </w:rPr>
        <w:t>”</w:t>
      </w:r>
      <w:r w:rsidRPr="005A34A5">
        <w:rPr>
          <w:rFonts w:ascii="Times New Roman" w:eastAsia="仿宋_GB2312" w:hAnsi="Times New Roman" w:cs="Times New Roman"/>
          <w:sz w:val="32"/>
          <w:szCs w:val="32"/>
        </w:rPr>
        <w:t>一名。</w:t>
      </w:r>
    </w:p>
    <w:p w:rsidR="00DF392D" w:rsidRPr="00624ED3" w:rsidRDefault="00DF392D" w:rsidP="00DF392D">
      <w:pPr>
        <w:autoSpaceDE w:val="0"/>
        <w:autoSpaceDN w:val="0"/>
        <w:adjustRightInd w:val="0"/>
        <w:snapToGrid w:val="0"/>
        <w:spacing w:line="580" w:lineRule="exact"/>
        <w:ind w:firstLineChars="200" w:firstLine="640"/>
        <w:rPr>
          <w:rFonts w:eastAsia="黑体"/>
          <w:kern w:val="0"/>
          <w:sz w:val="32"/>
          <w:szCs w:val="32"/>
        </w:rPr>
      </w:pPr>
      <w:r w:rsidRPr="00624ED3">
        <w:rPr>
          <w:rFonts w:eastAsia="黑体"/>
          <w:kern w:val="0"/>
          <w:sz w:val="32"/>
          <w:szCs w:val="32"/>
        </w:rPr>
        <w:lastRenderedPageBreak/>
        <w:t>六、评委组成及评判模式</w:t>
      </w:r>
    </w:p>
    <w:p w:rsidR="00DF392D" w:rsidRPr="00624ED3" w:rsidRDefault="00DF392D" w:rsidP="00DF392D">
      <w:pPr>
        <w:autoSpaceDE w:val="0"/>
        <w:autoSpaceDN w:val="0"/>
        <w:adjustRightInd w:val="0"/>
        <w:snapToGrid w:val="0"/>
        <w:spacing w:line="580" w:lineRule="exact"/>
        <w:ind w:firstLineChars="200" w:firstLine="640"/>
        <w:rPr>
          <w:rFonts w:eastAsia="仿宋_GB2312"/>
          <w:sz w:val="32"/>
          <w:szCs w:val="32"/>
        </w:rPr>
      </w:pPr>
      <w:r w:rsidRPr="00624ED3">
        <w:rPr>
          <w:rFonts w:eastAsia="仿宋_GB2312"/>
          <w:sz w:val="32"/>
          <w:szCs w:val="32"/>
        </w:rPr>
        <w:t>本次辩论赛每场比赛评委由浙江省学生资助管理中心和承办院校按照公平、公正、回避的原则进行遴选确定。每场比赛设评委</w:t>
      </w:r>
      <w:r w:rsidRPr="00624ED3">
        <w:rPr>
          <w:rFonts w:eastAsia="仿宋_GB2312"/>
          <w:sz w:val="32"/>
          <w:szCs w:val="32"/>
        </w:rPr>
        <w:t>5</w:t>
      </w:r>
      <w:r w:rsidRPr="00624ED3">
        <w:rPr>
          <w:rFonts w:eastAsia="仿宋_GB2312"/>
          <w:sz w:val="32"/>
          <w:szCs w:val="32"/>
        </w:rPr>
        <w:t>名，其中主评委</w:t>
      </w:r>
      <w:r w:rsidRPr="00624ED3">
        <w:rPr>
          <w:rFonts w:eastAsia="仿宋_GB2312"/>
          <w:sz w:val="32"/>
          <w:szCs w:val="32"/>
        </w:rPr>
        <w:t>1</w:t>
      </w:r>
      <w:r w:rsidRPr="00624ED3">
        <w:rPr>
          <w:rFonts w:eastAsia="仿宋_GB2312"/>
          <w:sz w:val="32"/>
          <w:szCs w:val="32"/>
        </w:rPr>
        <w:t>名。辩论双方按照最终得票确定晋级方，</w:t>
      </w:r>
      <w:r w:rsidRPr="005A34A5">
        <w:rPr>
          <w:rFonts w:eastAsia="仿宋_GB2312"/>
          <w:sz w:val="32"/>
          <w:szCs w:val="32"/>
        </w:rPr>
        <w:t>每场</w:t>
      </w:r>
      <w:r w:rsidRPr="005A34A5">
        <w:rPr>
          <w:rFonts w:eastAsia="仿宋_GB2312"/>
          <w:sz w:val="32"/>
          <w:szCs w:val="32"/>
        </w:rPr>
        <w:t>“</w:t>
      </w:r>
      <w:r w:rsidRPr="005A34A5">
        <w:rPr>
          <w:rFonts w:eastAsia="仿宋_GB2312" w:hint="eastAsia"/>
          <w:sz w:val="32"/>
          <w:szCs w:val="32"/>
        </w:rPr>
        <w:t>优秀</w:t>
      </w:r>
      <w:r w:rsidRPr="005A34A5">
        <w:rPr>
          <w:rFonts w:eastAsia="仿宋_GB2312"/>
          <w:sz w:val="32"/>
          <w:szCs w:val="32"/>
        </w:rPr>
        <w:t>辩手</w:t>
      </w:r>
      <w:r w:rsidRPr="005A34A5">
        <w:rPr>
          <w:rFonts w:eastAsia="仿宋_GB2312"/>
          <w:sz w:val="32"/>
          <w:szCs w:val="32"/>
        </w:rPr>
        <w:t>”</w:t>
      </w:r>
      <w:r w:rsidRPr="005A34A5">
        <w:rPr>
          <w:rFonts w:eastAsia="仿宋_GB2312"/>
          <w:sz w:val="32"/>
          <w:szCs w:val="32"/>
        </w:rPr>
        <w:t>由评</w:t>
      </w:r>
      <w:r w:rsidRPr="00624ED3">
        <w:rPr>
          <w:rFonts w:eastAsia="仿宋_GB2312"/>
          <w:sz w:val="32"/>
          <w:szCs w:val="32"/>
        </w:rPr>
        <w:t>委根据参赛辩手现场发挥情况推荐产生。</w:t>
      </w:r>
    </w:p>
    <w:p w:rsidR="00DF392D" w:rsidRPr="00624ED3" w:rsidRDefault="00DF392D" w:rsidP="00DF392D">
      <w:pPr>
        <w:autoSpaceDE w:val="0"/>
        <w:autoSpaceDN w:val="0"/>
        <w:adjustRightInd w:val="0"/>
        <w:snapToGrid w:val="0"/>
        <w:spacing w:line="580" w:lineRule="exact"/>
        <w:ind w:firstLineChars="200" w:firstLine="640"/>
        <w:rPr>
          <w:rFonts w:eastAsia="黑体"/>
          <w:sz w:val="32"/>
          <w:szCs w:val="32"/>
        </w:rPr>
      </w:pPr>
      <w:r w:rsidRPr="00624ED3">
        <w:rPr>
          <w:rFonts w:eastAsia="黑体"/>
          <w:sz w:val="32"/>
          <w:szCs w:val="32"/>
        </w:rPr>
        <w:t>七、比赛须知</w:t>
      </w:r>
    </w:p>
    <w:p w:rsidR="00DF392D" w:rsidRPr="00624ED3" w:rsidRDefault="00DF392D" w:rsidP="00DF392D">
      <w:pPr>
        <w:spacing w:line="580" w:lineRule="exact"/>
        <w:ind w:firstLineChars="200" w:firstLine="640"/>
        <w:rPr>
          <w:rFonts w:eastAsia="仿宋_GB2312"/>
          <w:sz w:val="32"/>
          <w:szCs w:val="32"/>
        </w:rPr>
      </w:pPr>
      <w:r w:rsidRPr="00624ED3">
        <w:rPr>
          <w:rFonts w:eastAsia="仿宋_GB2312"/>
          <w:sz w:val="32"/>
          <w:szCs w:val="32"/>
        </w:rPr>
        <w:t>（一）各参赛队伍要求着装端正，谈吐文明，礼仪到位；</w:t>
      </w:r>
    </w:p>
    <w:p w:rsidR="00DF392D" w:rsidRPr="00624ED3" w:rsidRDefault="00DF392D" w:rsidP="00DF392D">
      <w:pPr>
        <w:spacing w:line="580" w:lineRule="exact"/>
        <w:ind w:firstLineChars="200" w:firstLine="640"/>
        <w:rPr>
          <w:rFonts w:eastAsia="仿宋_GB2312"/>
          <w:sz w:val="32"/>
          <w:szCs w:val="32"/>
        </w:rPr>
      </w:pPr>
      <w:r w:rsidRPr="00624ED3">
        <w:rPr>
          <w:rFonts w:eastAsia="仿宋_GB2312"/>
          <w:sz w:val="32"/>
          <w:szCs w:val="32"/>
        </w:rPr>
        <w:t>（二）各参赛队领队教师和参赛队员仔细阅读比赛通知和细则，认真细致准备赛前工作；</w:t>
      </w:r>
    </w:p>
    <w:p w:rsidR="00DF392D" w:rsidRPr="00624ED3" w:rsidRDefault="00DF392D" w:rsidP="00DF392D">
      <w:pPr>
        <w:spacing w:line="580" w:lineRule="exact"/>
        <w:ind w:firstLineChars="200" w:firstLine="640"/>
        <w:rPr>
          <w:rFonts w:eastAsia="仿宋_GB2312"/>
          <w:sz w:val="32"/>
          <w:szCs w:val="32"/>
        </w:rPr>
      </w:pPr>
      <w:r w:rsidRPr="00624ED3">
        <w:rPr>
          <w:rFonts w:eastAsia="仿宋_GB2312"/>
          <w:sz w:val="32"/>
          <w:szCs w:val="32"/>
        </w:rPr>
        <w:t>（三）各参赛队伍须遵守比赛纪律及比赛规则，服从大赛工作人员安排，尊重评委评判</w:t>
      </w:r>
      <w:r w:rsidRPr="00624ED3">
        <w:rPr>
          <w:rFonts w:eastAsia="仿宋_GB2312"/>
          <w:sz w:val="32"/>
          <w:szCs w:val="32"/>
        </w:rPr>
        <w:t>;</w:t>
      </w:r>
    </w:p>
    <w:p w:rsidR="00DF392D" w:rsidRPr="00624ED3" w:rsidRDefault="00DF392D" w:rsidP="00DF392D">
      <w:pPr>
        <w:spacing w:line="580" w:lineRule="exact"/>
        <w:ind w:right="-58" w:firstLineChars="200" w:firstLine="640"/>
        <w:rPr>
          <w:rFonts w:eastAsia="仿宋_GB2312"/>
          <w:sz w:val="32"/>
          <w:szCs w:val="32"/>
        </w:rPr>
      </w:pPr>
      <w:r w:rsidRPr="00624ED3">
        <w:rPr>
          <w:rFonts w:eastAsia="仿宋_GB2312"/>
          <w:sz w:val="32"/>
          <w:szCs w:val="32"/>
        </w:rPr>
        <w:t>（四）各参赛队伍请于每场比赛开始前</w:t>
      </w:r>
      <w:r w:rsidRPr="00624ED3">
        <w:rPr>
          <w:rFonts w:eastAsia="仿宋_GB2312"/>
          <w:sz w:val="32"/>
          <w:szCs w:val="32"/>
        </w:rPr>
        <w:t>30</w:t>
      </w:r>
      <w:r w:rsidRPr="00624ED3">
        <w:rPr>
          <w:rFonts w:eastAsia="仿宋_GB2312"/>
          <w:sz w:val="32"/>
          <w:szCs w:val="32"/>
        </w:rPr>
        <w:t>分钟到达比赛现场，若迟到</w:t>
      </w:r>
      <w:r w:rsidRPr="00624ED3">
        <w:rPr>
          <w:rFonts w:eastAsia="仿宋_GB2312"/>
          <w:sz w:val="32"/>
          <w:szCs w:val="32"/>
        </w:rPr>
        <w:t>15</w:t>
      </w:r>
      <w:r w:rsidRPr="00624ED3">
        <w:rPr>
          <w:rFonts w:eastAsia="仿宋_GB2312"/>
          <w:sz w:val="32"/>
          <w:szCs w:val="32"/>
        </w:rPr>
        <w:t>分钟视为自动弃权；</w:t>
      </w:r>
    </w:p>
    <w:p w:rsidR="00DF392D" w:rsidRPr="00624ED3" w:rsidRDefault="00DF392D" w:rsidP="00DF392D">
      <w:pPr>
        <w:spacing w:line="580" w:lineRule="exact"/>
        <w:ind w:right="-58" w:firstLineChars="200" w:firstLine="640"/>
        <w:rPr>
          <w:rFonts w:eastAsia="仿宋_GB2312"/>
          <w:sz w:val="32"/>
          <w:szCs w:val="32"/>
        </w:rPr>
      </w:pPr>
      <w:r w:rsidRPr="00624ED3">
        <w:rPr>
          <w:rFonts w:eastAsia="仿宋_GB2312"/>
          <w:sz w:val="32"/>
          <w:szCs w:val="32"/>
        </w:rPr>
        <w:t>（五）各参赛队伍如遇特殊情况，请及时联系浙江省学生资助管理中心和承办院校，以便统筹协调安排。</w:t>
      </w:r>
    </w:p>
    <w:p w:rsidR="00DF392D" w:rsidRPr="00624ED3" w:rsidRDefault="00DF392D" w:rsidP="00DF392D">
      <w:pPr>
        <w:spacing w:line="580" w:lineRule="exact"/>
        <w:ind w:right="246" w:firstLineChars="200" w:firstLine="640"/>
        <w:rPr>
          <w:rFonts w:eastAsia="仿宋_GB2312"/>
          <w:sz w:val="32"/>
          <w:szCs w:val="32"/>
        </w:rPr>
      </w:pPr>
      <w:r w:rsidRPr="00624ED3">
        <w:rPr>
          <w:rFonts w:eastAsia="黑体"/>
          <w:bCs/>
          <w:kern w:val="0"/>
          <w:sz w:val="32"/>
          <w:szCs w:val="32"/>
        </w:rPr>
        <w:t>八、其他</w:t>
      </w:r>
    </w:p>
    <w:p w:rsidR="00DF392D" w:rsidRPr="00624ED3" w:rsidRDefault="00DF392D" w:rsidP="00DF392D">
      <w:pPr>
        <w:spacing w:line="580" w:lineRule="exact"/>
        <w:ind w:right="-58" w:firstLineChars="200" w:firstLine="640"/>
        <w:rPr>
          <w:rFonts w:eastAsia="仿宋_GB2312"/>
          <w:sz w:val="32"/>
          <w:szCs w:val="32"/>
        </w:rPr>
      </w:pPr>
      <w:r w:rsidRPr="00396D6D">
        <w:rPr>
          <w:rFonts w:eastAsia="仿宋_GB2312"/>
          <w:bCs/>
          <w:kern w:val="0"/>
          <w:sz w:val="32"/>
          <w:szCs w:val="32"/>
        </w:rPr>
        <w:t>（一）请各高校将参赛回执于</w:t>
      </w:r>
      <w:r w:rsidRPr="00396D6D">
        <w:rPr>
          <w:rFonts w:eastAsia="仿宋_GB2312"/>
          <w:bCs/>
          <w:kern w:val="0"/>
          <w:sz w:val="32"/>
          <w:szCs w:val="32"/>
        </w:rPr>
        <w:t>5</w:t>
      </w:r>
      <w:r w:rsidRPr="00396D6D">
        <w:rPr>
          <w:rFonts w:eastAsia="仿宋_GB2312"/>
          <w:bCs/>
          <w:kern w:val="0"/>
          <w:sz w:val="32"/>
          <w:szCs w:val="32"/>
        </w:rPr>
        <w:t>月</w:t>
      </w:r>
      <w:r w:rsidRPr="00396D6D">
        <w:rPr>
          <w:rFonts w:eastAsia="仿宋_GB2312" w:hint="eastAsia"/>
          <w:bCs/>
          <w:kern w:val="0"/>
          <w:sz w:val="32"/>
          <w:szCs w:val="32"/>
        </w:rPr>
        <w:t>31</w:t>
      </w:r>
      <w:r w:rsidRPr="00396D6D">
        <w:rPr>
          <w:rFonts w:eastAsia="仿宋_GB2312"/>
          <w:bCs/>
          <w:kern w:val="0"/>
          <w:sz w:val="32"/>
          <w:szCs w:val="32"/>
        </w:rPr>
        <w:t>日前报送至浙江省</w:t>
      </w:r>
      <w:r w:rsidRPr="00624ED3">
        <w:rPr>
          <w:rFonts w:eastAsia="仿宋_GB2312"/>
          <w:color w:val="000000"/>
          <w:kern w:val="0"/>
          <w:sz w:val="32"/>
          <w:szCs w:val="32"/>
        </w:rPr>
        <w:t>学生资助管理中心</w:t>
      </w:r>
      <w:proofErr w:type="gramStart"/>
      <w:r w:rsidRPr="00624ED3">
        <w:rPr>
          <w:rFonts w:eastAsia="仿宋_GB2312"/>
          <w:color w:val="000000"/>
          <w:kern w:val="0"/>
          <w:sz w:val="32"/>
          <w:szCs w:val="32"/>
        </w:rPr>
        <w:t>陈琴处</w:t>
      </w:r>
      <w:proofErr w:type="gramEnd"/>
      <w:r w:rsidRPr="00624ED3">
        <w:rPr>
          <w:rFonts w:eastAsia="仿宋_GB2312"/>
          <w:color w:val="000000"/>
          <w:kern w:val="0"/>
          <w:sz w:val="32"/>
          <w:szCs w:val="32"/>
        </w:rPr>
        <w:t>；</w:t>
      </w:r>
    </w:p>
    <w:p w:rsidR="00DF392D" w:rsidRPr="00624ED3" w:rsidRDefault="00DF392D" w:rsidP="00DF392D">
      <w:pPr>
        <w:autoSpaceDE w:val="0"/>
        <w:autoSpaceDN w:val="0"/>
        <w:adjustRightInd w:val="0"/>
        <w:snapToGrid w:val="0"/>
        <w:spacing w:line="580" w:lineRule="exact"/>
        <w:ind w:firstLineChars="200" w:firstLine="640"/>
        <w:rPr>
          <w:rFonts w:eastAsia="仿宋_GB2312"/>
          <w:bCs/>
          <w:kern w:val="0"/>
          <w:sz w:val="32"/>
          <w:szCs w:val="32"/>
        </w:rPr>
      </w:pPr>
      <w:r w:rsidRPr="00624ED3">
        <w:rPr>
          <w:rFonts w:eastAsia="仿宋_GB2312"/>
          <w:bCs/>
          <w:kern w:val="0"/>
          <w:sz w:val="32"/>
          <w:szCs w:val="32"/>
        </w:rPr>
        <w:t>（二）本次辩论赛所采用的辩题由浙江省学生资助管理中心统一提供；</w:t>
      </w:r>
    </w:p>
    <w:p w:rsidR="00DF392D" w:rsidRPr="00624ED3" w:rsidRDefault="00DF392D" w:rsidP="00DF392D">
      <w:pPr>
        <w:autoSpaceDE w:val="0"/>
        <w:autoSpaceDN w:val="0"/>
        <w:adjustRightInd w:val="0"/>
        <w:snapToGrid w:val="0"/>
        <w:spacing w:line="580" w:lineRule="exact"/>
        <w:ind w:firstLineChars="200" w:firstLine="640"/>
        <w:rPr>
          <w:rFonts w:eastAsia="仿宋_GB2312"/>
          <w:bCs/>
          <w:kern w:val="0"/>
          <w:sz w:val="32"/>
          <w:szCs w:val="32"/>
        </w:rPr>
      </w:pPr>
      <w:r w:rsidRPr="00624ED3">
        <w:rPr>
          <w:rFonts w:eastAsia="仿宋_GB2312"/>
          <w:bCs/>
          <w:kern w:val="0"/>
          <w:sz w:val="32"/>
          <w:szCs w:val="32"/>
        </w:rPr>
        <w:t>（三）本次辩论赛产生的差旅费等费用由各高校自行承担，会务及宣传费用由相应举办院校承担。</w:t>
      </w:r>
    </w:p>
    <w:p w:rsidR="00DF392D" w:rsidRPr="00624ED3" w:rsidRDefault="00DF392D" w:rsidP="00DF392D">
      <w:pPr>
        <w:autoSpaceDE w:val="0"/>
        <w:autoSpaceDN w:val="0"/>
        <w:adjustRightInd w:val="0"/>
        <w:snapToGrid w:val="0"/>
        <w:spacing w:line="580" w:lineRule="exact"/>
        <w:ind w:firstLineChars="200" w:firstLine="640"/>
        <w:rPr>
          <w:rFonts w:eastAsia="仿宋_GB2312"/>
          <w:bCs/>
          <w:kern w:val="0"/>
          <w:sz w:val="32"/>
          <w:szCs w:val="32"/>
        </w:rPr>
      </w:pPr>
      <w:r w:rsidRPr="00624ED3">
        <w:rPr>
          <w:rFonts w:eastAsia="黑体"/>
          <w:sz w:val="32"/>
          <w:szCs w:val="32"/>
        </w:rPr>
        <w:t>九、相关联系人</w:t>
      </w:r>
    </w:p>
    <w:p w:rsidR="00DF392D" w:rsidRPr="00624ED3" w:rsidRDefault="00DF392D" w:rsidP="00DF392D">
      <w:pPr>
        <w:wordWrap w:val="0"/>
        <w:autoSpaceDE w:val="0"/>
        <w:autoSpaceDN w:val="0"/>
        <w:adjustRightInd w:val="0"/>
        <w:snapToGrid w:val="0"/>
        <w:spacing w:line="580" w:lineRule="exact"/>
        <w:ind w:firstLineChars="200" w:firstLine="640"/>
        <w:rPr>
          <w:rFonts w:eastAsia="仿宋_GB2312"/>
          <w:sz w:val="32"/>
          <w:szCs w:val="32"/>
        </w:rPr>
      </w:pPr>
      <w:r w:rsidRPr="00624ED3">
        <w:rPr>
          <w:rFonts w:eastAsia="仿宋_GB2312"/>
          <w:sz w:val="32"/>
          <w:szCs w:val="32"/>
        </w:rPr>
        <w:lastRenderedPageBreak/>
        <w:t>浙江省学生资助管理中心联系人：陈琴，联系电话：</w:t>
      </w:r>
      <w:r w:rsidRPr="00624ED3">
        <w:rPr>
          <w:rFonts w:eastAsia="仿宋_GB2312"/>
          <w:sz w:val="32"/>
          <w:szCs w:val="32"/>
        </w:rPr>
        <w:t>0571-88008844</w:t>
      </w:r>
      <w:r w:rsidRPr="00624ED3">
        <w:rPr>
          <w:rFonts w:eastAsia="仿宋_GB2312"/>
          <w:sz w:val="32"/>
          <w:szCs w:val="32"/>
        </w:rPr>
        <w:t>，邮箱：</w:t>
      </w:r>
      <w:r w:rsidRPr="00624ED3">
        <w:rPr>
          <w:rFonts w:eastAsia="仿宋_GB2312"/>
          <w:sz w:val="32"/>
          <w:szCs w:val="32"/>
        </w:rPr>
        <w:t>1065879108@qq.com</w:t>
      </w:r>
      <w:r w:rsidRPr="00624ED3">
        <w:rPr>
          <w:rFonts w:eastAsia="仿宋_GB2312"/>
          <w:sz w:val="32"/>
          <w:szCs w:val="32"/>
        </w:rPr>
        <w:t>；</w:t>
      </w:r>
      <w:r w:rsidRPr="00624ED3">
        <w:rPr>
          <w:rFonts w:eastAsia="仿宋_GB2312"/>
          <w:bCs/>
          <w:kern w:val="0"/>
          <w:sz w:val="32"/>
          <w:szCs w:val="32"/>
        </w:rPr>
        <w:t>浙江财经大学联系人：袁茗，联系电话：</w:t>
      </w:r>
      <w:r w:rsidRPr="00624ED3">
        <w:rPr>
          <w:rFonts w:eastAsia="仿宋_GB2312"/>
          <w:bCs/>
          <w:kern w:val="0"/>
          <w:sz w:val="32"/>
          <w:szCs w:val="32"/>
        </w:rPr>
        <w:t>0571-86731221</w:t>
      </w:r>
      <w:r w:rsidRPr="00624ED3">
        <w:rPr>
          <w:rFonts w:eastAsia="仿宋_GB2312"/>
          <w:bCs/>
          <w:kern w:val="0"/>
          <w:sz w:val="32"/>
          <w:szCs w:val="32"/>
        </w:rPr>
        <w:t>，邮箱：</w:t>
      </w:r>
      <w:r w:rsidRPr="00624ED3">
        <w:rPr>
          <w:rFonts w:eastAsia="仿宋_GB2312"/>
          <w:bCs/>
          <w:kern w:val="0"/>
          <w:sz w:val="32"/>
          <w:szCs w:val="32"/>
        </w:rPr>
        <w:t>yuan.ming@zufe.edu.cn</w:t>
      </w:r>
      <w:r w:rsidRPr="00624ED3">
        <w:rPr>
          <w:rFonts w:eastAsia="仿宋_GB2312"/>
          <w:bCs/>
          <w:kern w:val="0"/>
          <w:sz w:val="32"/>
          <w:szCs w:val="32"/>
        </w:rPr>
        <w:t>；浙江旅游职业学院联系人：沈丽平，联系电话：</w:t>
      </w:r>
      <w:r w:rsidRPr="00624ED3">
        <w:rPr>
          <w:rFonts w:eastAsia="仿宋_GB2312"/>
          <w:bCs/>
          <w:kern w:val="0"/>
          <w:sz w:val="32"/>
          <w:szCs w:val="32"/>
        </w:rPr>
        <w:t>0571-82830109</w:t>
      </w:r>
      <w:r w:rsidRPr="00624ED3">
        <w:rPr>
          <w:rFonts w:eastAsia="仿宋_GB2312"/>
          <w:bCs/>
          <w:kern w:val="0"/>
          <w:sz w:val="32"/>
          <w:szCs w:val="32"/>
        </w:rPr>
        <w:t>，邮箱：</w:t>
      </w:r>
      <w:hyperlink r:id="rId5" w:history="1">
        <w:r w:rsidRPr="00624ED3">
          <w:rPr>
            <w:rFonts w:eastAsia="仿宋_GB2312"/>
            <w:bCs/>
            <w:sz w:val="32"/>
            <w:szCs w:val="32"/>
          </w:rPr>
          <w:t>491316411@qq.com</w:t>
        </w:r>
      </w:hyperlink>
      <w:r w:rsidRPr="00624ED3">
        <w:rPr>
          <w:rFonts w:eastAsia="仿宋_GB2312"/>
          <w:bCs/>
          <w:kern w:val="0"/>
          <w:sz w:val="32"/>
          <w:szCs w:val="32"/>
        </w:rPr>
        <w:t>。</w:t>
      </w:r>
    </w:p>
    <w:p w:rsidR="00DF392D" w:rsidRPr="00624ED3" w:rsidRDefault="00DF392D" w:rsidP="00DF392D">
      <w:pPr>
        <w:autoSpaceDE w:val="0"/>
        <w:autoSpaceDN w:val="0"/>
        <w:adjustRightInd w:val="0"/>
        <w:snapToGrid w:val="0"/>
        <w:spacing w:line="580" w:lineRule="exact"/>
        <w:ind w:firstLineChars="200" w:firstLine="640"/>
        <w:rPr>
          <w:rFonts w:eastAsia="仿宋_GB2312"/>
          <w:bCs/>
          <w:kern w:val="0"/>
          <w:sz w:val="32"/>
          <w:szCs w:val="32"/>
        </w:rPr>
      </w:pPr>
      <w:r w:rsidRPr="00624ED3">
        <w:rPr>
          <w:rFonts w:eastAsia="黑体"/>
          <w:bCs/>
          <w:kern w:val="0"/>
          <w:sz w:val="32"/>
          <w:szCs w:val="32"/>
        </w:rPr>
        <w:t>十、活动附件</w:t>
      </w:r>
    </w:p>
    <w:p w:rsidR="00DF392D" w:rsidRPr="00624ED3" w:rsidRDefault="00DF392D" w:rsidP="00DF392D">
      <w:pPr>
        <w:autoSpaceDE w:val="0"/>
        <w:autoSpaceDN w:val="0"/>
        <w:adjustRightInd w:val="0"/>
        <w:snapToGrid w:val="0"/>
        <w:spacing w:line="580" w:lineRule="exact"/>
        <w:ind w:firstLineChars="200" w:firstLine="640"/>
        <w:rPr>
          <w:rFonts w:eastAsia="仿宋_GB2312"/>
          <w:bCs/>
          <w:kern w:val="0"/>
          <w:sz w:val="32"/>
          <w:szCs w:val="32"/>
        </w:rPr>
      </w:pPr>
      <w:r w:rsidRPr="00624ED3">
        <w:rPr>
          <w:rFonts w:eastAsia="仿宋_GB2312"/>
          <w:bCs/>
          <w:kern w:val="0"/>
          <w:sz w:val="32"/>
          <w:szCs w:val="32"/>
        </w:rPr>
        <w:t>（一）参赛回执</w:t>
      </w:r>
    </w:p>
    <w:p w:rsidR="00DF392D" w:rsidRPr="00624ED3" w:rsidRDefault="00DF392D" w:rsidP="00DF392D">
      <w:pPr>
        <w:autoSpaceDE w:val="0"/>
        <w:autoSpaceDN w:val="0"/>
        <w:adjustRightInd w:val="0"/>
        <w:snapToGrid w:val="0"/>
        <w:spacing w:line="580" w:lineRule="exact"/>
        <w:ind w:firstLineChars="200" w:firstLine="640"/>
        <w:rPr>
          <w:rFonts w:eastAsia="仿宋_GB2312"/>
          <w:bCs/>
          <w:kern w:val="0"/>
          <w:sz w:val="32"/>
          <w:szCs w:val="32"/>
        </w:rPr>
      </w:pPr>
      <w:r w:rsidRPr="00624ED3">
        <w:rPr>
          <w:rFonts w:eastAsia="仿宋_GB2312"/>
          <w:bCs/>
          <w:kern w:val="0"/>
          <w:sz w:val="32"/>
          <w:szCs w:val="32"/>
        </w:rPr>
        <w:t>（二）赛制说明</w:t>
      </w:r>
    </w:p>
    <w:p w:rsidR="00DF392D" w:rsidRPr="00624ED3" w:rsidRDefault="00DF392D" w:rsidP="00DF392D">
      <w:pPr>
        <w:autoSpaceDE w:val="0"/>
        <w:autoSpaceDN w:val="0"/>
        <w:adjustRightInd w:val="0"/>
        <w:snapToGrid w:val="0"/>
        <w:spacing w:line="580" w:lineRule="exact"/>
        <w:ind w:firstLineChars="200" w:firstLine="640"/>
        <w:rPr>
          <w:rFonts w:eastAsia="仿宋_GB2312"/>
          <w:bCs/>
          <w:kern w:val="0"/>
          <w:sz w:val="32"/>
          <w:szCs w:val="32"/>
        </w:rPr>
      </w:pPr>
      <w:r w:rsidRPr="00624ED3">
        <w:rPr>
          <w:rFonts w:eastAsia="仿宋_GB2312"/>
          <w:bCs/>
          <w:kern w:val="0"/>
          <w:sz w:val="32"/>
          <w:szCs w:val="32"/>
        </w:rPr>
        <w:t>（三）比赛流程</w:t>
      </w:r>
    </w:p>
    <w:p w:rsidR="00DF392D" w:rsidRPr="00624ED3" w:rsidRDefault="00DF392D" w:rsidP="00DF392D">
      <w:pPr>
        <w:autoSpaceDE w:val="0"/>
        <w:autoSpaceDN w:val="0"/>
        <w:adjustRightInd w:val="0"/>
        <w:snapToGrid w:val="0"/>
        <w:spacing w:line="580" w:lineRule="exact"/>
        <w:ind w:firstLineChars="200" w:firstLine="640"/>
        <w:rPr>
          <w:rFonts w:eastAsia="仿宋_GB2312"/>
          <w:bCs/>
          <w:kern w:val="0"/>
          <w:sz w:val="32"/>
          <w:szCs w:val="32"/>
        </w:rPr>
      </w:pPr>
      <w:r w:rsidRPr="00624ED3">
        <w:rPr>
          <w:rFonts w:eastAsia="仿宋_GB2312"/>
          <w:bCs/>
          <w:kern w:val="0"/>
          <w:sz w:val="32"/>
          <w:szCs w:val="32"/>
        </w:rPr>
        <w:t>（四）比赛细则</w:t>
      </w:r>
    </w:p>
    <w:p w:rsidR="00DF392D" w:rsidRPr="00624ED3" w:rsidRDefault="00DF392D" w:rsidP="00DF392D">
      <w:pPr>
        <w:autoSpaceDE w:val="0"/>
        <w:autoSpaceDN w:val="0"/>
        <w:adjustRightInd w:val="0"/>
        <w:snapToGrid w:val="0"/>
        <w:spacing w:line="580" w:lineRule="exact"/>
        <w:ind w:firstLineChars="200" w:firstLine="640"/>
        <w:rPr>
          <w:rFonts w:eastAsia="仿宋_GB2312"/>
          <w:bCs/>
          <w:kern w:val="0"/>
          <w:sz w:val="32"/>
          <w:szCs w:val="32"/>
        </w:rPr>
      </w:pPr>
      <w:r w:rsidRPr="00624ED3">
        <w:rPr>
          <w:rFonts w:eastAsia="仿宋_GB2312"/>
          <w:bCs/>
          <w:kern w:val="0"/>
          <w:sz w:val="32"/>
          <w:szCs w:val="32"/>
        </w:rPr>
        <w:t>（五）评分表</w:t>
      </w:r>
    </w:p>
    <w:p w:rsidR="00DF392D" w:rsidRPr="00624ED3" w:rsidRDefault="00DF392D" w:rsidP="00DF392D">
      <w:pPr>
        <w:autoSpaceDE w:val="0"/>
        <w:autoSpaceDN w:val="0"/>
        <w:adjustRightInd w:val="0"/>
        <w:spacing w:line="360" w:lineRule="auto"/>
        <w:ind w:firstLineChars="500" w:firstLine="1600"/>
        <w:jc w:val="left"/>
        <w:rPr>
          <w:rFonts w:eastAsia="仿宋_GB2312"/>
          <w:bCs/>
          <w:kern w:val="0"/>
          <w:sz w:val="32"/>
          <w:szCs w:val="32"/>
        </w:rPr>
      </w:pPr>
    </w:p>
    <w:p w:rsidR="00DF392D" w:rsidRPr="00624ED3" w:rsidRDefault="00DF392D" w:rsidP="00DF392D">
      <w:pPr>
        <w:autoSpaceDE w:val="0"/>
        <w:autoSpaceDN w:val="0"/>
        <w:adjustRightInd w:val="0"/>
        <w:spacing w:line="360" w:lineRule="auto"/>
        <w:ind w:firstLineChars="200" w:firstLine="640"/>
        <w:jc w:val="right"/>
        <w:rPr>
          <w:rFonts w:eastAsia="仿宋_GB2312"/>
          <w:bCs/>
          <w:kern w:val="0"/>
          <w:sz w:val="32"/>
          <w:szCs w:val="32"/>
        </w:rPr>
      </w:pPr>
    </w:p>
    <w:p w:rsidR="00DF392D" w:rsidRPr="00624ED3" w:rsidRDefault="00DF392D" w:rsidP="00DF392D">
      <w:pPr>
        <w:autoSpaceDE w:val="0"/>
        <w:autoSpaceDN w:val="0"/>
        <w:adjustRightInd w:val="0"/>
        <w:spacing w:line="360" w:lineRule="auto"/>
        <w:ind w:firstLineChars="200" w:firstLine="640"/>
        <w:jc w:val="right"/>
        <w:rPr>
          <w:rFonts w:eastAsia="仿宋_GB2312"/>
          <w:bCs/>
          <w:kern w:val="0"/>
          <w:sz w:val="32"/>
          <w:szCs w:val="32"/>
        </w:rPr>
        <w:sectPr w:rsidR="00DF392D" w:rsidRPr="00624ED3" w:rsidSect="00A710CC">
          <w:pgSz w:w="11906" w:h="16838"/>
          <w:pgMar w:top="1440" w:right="1800" w:bottom="1440" w:left="1800" w:header="851" w:footer="992" w:gutter="0"/>
          <w:pgNumType w:fmt="numberInDash"/>
          <w:cols w:space="720"/>
          <w:docGrid w:type="lines" w:linePitch="312"/>
        </w:sectPr>
      </w:pPr>
    </w:p>
    <w:p w:rsidR="00DF392D" w:rsidRPr="00624ED3" w:rsidRDefault="00DF392D" w:rsidP="00DF392D">
      <w:pPr>
        <w:spacing w:afterLines="100" w:line="360" w:lineRule="auto"/>
        <w:jc w:val="center"/>
        <w:rPr>
          <w:rFonts w:eastAsia="方正小标宋简体"/>
          <w:sz w:val="36"/>
          <w:szCs w:val="36"/>
        </w:rPr>
      </w:pPr>
      <w:r w:rsidRPr="00624ED3">
        <w:rPr>
          <w:rFonts w:eastAsia="方正小标宋简体"/>
          <w:sz w:val="36"/>
          <w:szCs w:val="36"/>
        </w:rPr>
        <w:lastRenderedPageBreak/>
        <w:t>浙江省学生资助辩论赛参赛回执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gridCol w:w="1843"/>
        <w:gridCol w:w="2552"/>
        <w:gridCol w:w="2409"/>
        <w:gridCol w:w="2410"/>
        <w:gridCol w:w="1957"/>
      </w:tblGrid>
      <w:tr w:rsidR="00DF392D" w:rsidRPr="00624ED3" w:rsidTr="007715F5">
        <w:trPr>
          <w:trHeight w:val="454"/>
          <w:jc w:val="center"/>
        </w:trPr>
        <w:tc>
          <w:tcPr>
            <w:tcW w:w="12920" w:type="dxa"/>
            <w:gridSpan w:val="6"/>
            <w:vAlign w:val="center"/>
          </w:tcPr>
          <w:p w:rsidR="00DF392D" w:rsidRPr="00624ED3" w:rsidRDefault="00DF392D" w:rsidP="007715F5">
            <w:pPr>
              <w:jc w:val="center"/>
              <w:rPr>
                <w:b/>
                <w:sz w:val="28"/>
                <w:szCs w:val="28"/>
              </w:rPr>
            </w:pPr>
            <w:r w:rsidRPr="00624ED3">
              <w:rPr>
                <w:b/>
                <w:sz w:val="28"/>
                <w:szCs w:val="28"/>
              </w:rPr>
              <w:t>学校：</w:t>
            </w:r>
          </w:p>
        </w:tc>
      </w:tr>
      <w:tr w:rsidR="00DF392D" w:rsidRPr="00624ED3" w:rsidTr="007715F5">
        <w:trPr>
          <w:trHeight w:val="454"/>
          <w:jc w:val="center"/>
        </w:trPr>
        <w:tc>
          <w:tcPr>
            <w:tcW w:w="1749" w:type="dxa"/>
            <w:vAlign w:val="center"/>
          </w:tcPr>
          <w:p w:rsidR="00DF392D" w:rsidRPr="00624ED3" w:rsidRDefault="00DF392D" w:rsidP="007715F5">
            <w:pPr>
              <w:jc w:val="center"/>
              <w:rPr>
                <w:b/>
                <w:sz w:val="24"/>
              </w:rPr>
            </w:pPr>
            <w:r w:rsidRPr="00624ED3">
              <w:rPr>
                <w:b/>
                <w:sz w:val="24"/>
              </w:rPr>
              <w:t>领队教师姓名</w:t>
            </w:r>
          </w:p>
        </w:tc>
        <w:tc>
          <w:tcPr>
            <w:tcW w:w="1843" w:type="dxa"/>
            <w:vAlign w:val="center"/>
          </w:tcPr>
          <w:p w:rsidR="00DF392D" w:rsidRPr="00624ED3" w:rsidRDefault="00DF392D" w:rsidP="007715F5">
            <w:pPr>
              <w:jc w:val="center"/>
              <w:rPr>
                <w:b/>
                <w:sz w:val="24"/>
              </w:rPr>
            </w:pPr>
            <w:r w:rsidRPr="00624ED3">
              <w:rPr>
                <w:b/>
                <w:sz w:val="24"/>
              </w:rPr>
              <w:t>所在部门</w:t>
            </w:r>
          </w:p>
        </w:tc>
        <w:tc>
          <w:tcPr>
            <w:tcW w:w="2552" w:type="dxa"/>
            <w:vAlign w:val="center"/>
          </w:tcPr>
          <w:p w:rsidR="00DF392D" w:rsidRPr="00624ED3" w:rsidRDefault="00DF392D" w:rsidP="007715F5">
            <w:pPr>
              <w:jc w:val="center"/>
              <w:rPr>
                <w:b/>
                <w:sz w:val="24"/>
              </w:rPr>
            </w:pPr>
            <w:r w:rsidRPr="00624ED3">
              <w:rPr>
                <w:b/>
                <w:sz w:val="24"/>
              </w:rPr>
              <w:t>职务</w:t>
            </w:r>
          </w:p>
        </w:tc>
        <w:tc>
          <w:tcPr>
            <w:tcW w:w="2409" w:type="dxa"/>
            <w:vAlign w:val="center"/>
          </w:tcPr>
          <w:p w:rsidR="00DF392D" w:rsidRPr="00624ED3" w:rsidRDefault="00DF392D" w:rsidP="007715F5">
            <w:pPr>
              <w:jc w:val="center"/>
              <w:rPr>
                <w:b/>
                <w:sz w:val="24"/>
              </w:rPr>
            </w:pPr>
            <w:r w:rsidRPr="00624ED3">
              <w:rPr>
                <w:b/>
                <w:sz w:val="24"/>
              </w:rPr>
              <w:t>办公电话</w:t>
            </w:r>
          </w:p>
        </w:tc>
        <w:tc>
          <w:tcPr>
            <w:tcW w:w="2410" w:type="dxa"/>
            <w:vAlign w:val="center"/>
          </w:tcPr>
          <w:p w:rsidR="00DF392D" w:rsidRPr="00624ED3" w:rsidRDefault="00DF392D" w:rsidP="007715F5">
            <w:pPr>
              <w:jc w:val="center"/>
              <w:rPr>
                <w:b/>
                <w:sz w:val="24"/>
              </w:rPr>
            </w:pPr>
            <w:r w:rsidRPr="00624ED3">
              <w:rPr>
                <w:b/>
                <w:sz w:val="24"/>
              </w:rPr>
              <w:t>手机</w:t>
            </w:r>
          </w:p>
        </w:tc>
        <w:tc>
          <w:tcPr>
            <w:tcW w:w="1957" w:type="dxa"/>
            <w:vAlign w:val="center"/>
          </w:tcPr>
          <w:p w:rsidR="00DF392D" w:rsidRPr="00624ED3" w:rsidRDefault="00DF392D" w:rsidP="007715F5">
            <w:pPr>
              <w:jc w:val="center"/>
              <w:rPr>
                <w:b/>
                <w:sz w:val="24"/>
              </w:rPr>
            </w:pPr>
            <w:r w:rsidRPr="00624ED3">
              <w:rPr>
                <w:b/>
                <w:sz w:val="24"/>
              </w:rPr>
              <w:t>QQ</w:t>
            </w:r>
            <w:r w:rsidRPr="00624ED3">
              <w:rPr>
                <w:b/>
                <w:sz w:val="24"/>
              </w:rPr>
              <w:t>号</w:t>
            </w:r>
          </w:p>
        </w:tc>
      </w:tr>
      <w:tr w:rsidR="00DF392D" w:rsidRPr="00624ED3" w:rsidTr="007715F5">
        <w:trPr>
          <w:trHeight w:val="454"/>
          <w:jc w:val="center"/>
        </w:trPr>
        <w:tc>
          <w:tcPr>
            <w:tcW w:w="1749" w:type="dxa"/>
            <w:vAlign w:val="center"/>
          </w:tcPr>
          <w:p w:rsidR="00DF392D" w:rsidRPr="00624ED3" w:rsidRDefault="00DF392D" w:rsidP="007715F5">
            <w:pPr>
              <w:jc w:val="center"/>
              <w:rPr>
                <w:b/>
                <w:szCs w:val="21"/>
              </w:rPr>
            </w:pPr>
          </w:p>
        </w:tc>
        <w:tc>
          <w:tcPr>
            <w:tcW w:w="1843" w:type="dxa"/>
            <w:vAlign w:val="center"/>
          </w:tcPr>
          <w:p w:rsidR="00DF392D" w:rsidRPr="00624ED3" w:rsidRDefault="00DF392D" w:rsidP="007715F5">
            <w:pPr>
              <w:jc w:val="center"/>
              <w:rPr>
                <w:b/>
                <w:szCs w:val="21"/>
              </w:rPr>
            </w:pPr>
          </w:p>
        </w:tc>
        <w:tc>
          <w:tcPr>
            <w:tcW w:w="2552" w:type="dxa"/>
            <w:vAlign w:val="center"/>
          </w:tcPr>
          <w:p w:rsidR="00DF392D" w:rsidRPr="00624ED3" w:rsidRDefault="00DF392D" w:rsidP="007715F5">
            <w:pPr>
              <w:jc w:val="center"/>
              <w:rPr>
                <w:b/>
                <w:szCs w:val="21"/>
              </w:rPr>
            </w:pPr>
          </w:p>
        </w:tc>
        <w:tc>
          <w:tcPr>
            <w:tcW w:w="2409" w:type="dxa"/>
            <w:vAlign w:val="center"/>
          </w:tcPr>
          <w:p w:rsidR="00DF392D" w:rsidRPr="00624ED3" w:rsidRDefault="00DF392D" w:rsidP="007715F5">
            <w:pPr>
              <w:jc w:val="center"/>
              <w:rPr>
                <w:b/>
                <w:szCs w:val="21"/>
              </w:rPr>
            </w:pPr>
          </w:p>
        </w:tc>
        <w:tc>
          <w:tcPr>
            <w:tcW w:w="2410" w:type="dxa"/>
            <w:vAlign w:val="center"/>
          </w:tcPr>
          <w:p w:rsidR="00DF392D" w:rsidRPr="00624ED3" w:rsidRDefault="00DF392D" w:rsidP="007715F5">
            <w:pPr>
              <w:jc w:val="center"/>
              <w:rPr>
                <w:b/>
                <w:szCs w:val="21"/>
              </w:rPr>
            </w:pPr>
          </w:p>
        </w:tc>
        <w:tc>
          <w:tcPr>
            <w:tcW w:w="1957" w:type="dxa"/>
            <w:vAlign w:val="center"/>
          </w:tcPr>
          <w:p w:rsidR="00DF392D" w:rsidRPr="00624ED3" w:rsidRDefault="00DF392D" w:rsidP="007715F5">
            <w:pPr>
              <w:jc w:val="center"/>
              <w:rPr>
                <w:b/>
                <w:szCs w:val="21"/>
              </w:rPr>
            </w:pPr>
          </w:p>
        </w:tc>
      </w:tr>
    </w:tbl>
    <w:p w:rsidR="00DF392D" w:rsidRPr="00EE52C8" w:rsidRDefault="00DF392D" w:rsidP="00DF392D">
      <w:pPr>
        <w:rPr>
          <w:vanish/>
        </w:rPr>
      </w:pPr>
    </w:p>
    <w:tbl>
      <w:tblPr>
        <w:tblpPr w:leftFromText="180" w:rightFromText="180" w:vertAnchor="text" w:horzAnchor="margin" w:tblpXSpec="center"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2694"/>
        <w:gridCol w:w="2551"/>
        <w:gridCol w:w="3119"/>
        <w:gridCol w:w="2321"/>
      </w:tblGrid>
      <w:tr w:rsidR="00DF392D" w:rsidRPr="00624ED3" w:rsidTr="007715F5">
        <w:trPr>
          <w:trHeight w:val="454"/>
        </w:trPr>
        <w:tc>
          <w:tcPr>
            <w:tcW w:w="2181" w:type="dxa"/>
            <w:vAlign w:val="center"/>
          </w:tcPr>
          <w:p w:rsidR="00DF392D" w:rsidRPr="00624ED3" w:rsidRDefault="00DF392D" w:rsidP="007715F5">
            <w:pPr>
              <w:jc w:val="center"/>
              <w:rPr>
                <w:b/>
                <w:sz w:val="24"/>
              </w:rPr>
            </w:pPr>
            <w:r w:rsidRPr="00624ED3">
              <w:rPr>
                <w:b/>
                <w:sz w:val="24"/>
              </w:rPr>
              <w:t>参赛队员姓名</w:t>
            </w:r>
          </w:p>
        </w:tc>
        <w:tc>
          <w:tcPr>
            <w:tcW w:w="2694" w:type="dxa"/>
            <w:vAlign w:val="center"/>
          </w:tcPr>
          <w:p w:rsidR="00DF392D" w:rsidRPr="00624ED3" w:rsidRDefault="00DF392D" w:rsidP="007715F5">
            <w:pPr>
              <w:jc w:val="center"/>
              <w:rPr>
                <w:b/>
                <w:sz w:val="24"/>
              </w:rPr>
            </w:pPr>
            <w:r w:rsidRPr="00624ED3">
              <w:rPr>
                <w:b/>
                <w:sz w:val="24"/>
              </w:rPr>
              <w:t>学院</w:t>
            </w:r>
          </w:p>
        </w:tc>
        <w:tc>
          <w:tcPr>
            <w:tcW w:w="2551" w:type="dxa"/>
            <w:vAlign w:val="center"/>
          </w:tcPr>
          <w:p w:rsidR="00DF392D" w:rsidRPr="00624ED3" w:rsidRDefault="00DF392D" w:rsidP="007715F5">
            <w:pPr>
              <w:jc w:val="center"/>
              <w:rPr>
                <w:b/>
                <w:sz w:val="24"/>
              </w:rPr>
            </w:pPr>
            <w:r w:rsidRPr="00624ED3">
              <w:rPr>
                <w:b/>
                <w:sz w:val="24"/>
              </w:rPr>
              <w:t>专业</w:t>
            </w:r>
          </w:p>
        </w:tc>
        <w:tc>
          <w:tcPr>
            <w:tcW w:w="3119" w:type="dxa"/>
            <w:vAlign w:val="center"/>
          </w:tcPr>
          <w:p w:rsidR="00DF392D" w:rsidRPr="00624ED3" w:rsidRDefault="00DF392D" w:rsidP="007715F5">
            <w:pPr>
              <w:jc w:val="center"/>
              <w:rPr>
                <w:b/>
                <w:sz w:val="24"/>
              </w:rPr>
            </w:pPr>
            <w:r w:rsidRPr="00624ED3">
              <w:rPr>
                <w:b/>
                <w:sz w:val="24"/>
              </w:rPr>
              <w:t>手机</w:t>
            </w:r>
          </w:p>
        </w:tc>
        <w:tc>
          <w:tcPr>
            <w:tcW w:w="2321" w:type="dxa"/>
            <w:vAlign w:val="center"/>
          </w:tcPr>
          <w:p w:rsidR="00DF392D" w:rsidRPr="00624ED3" w:rsidRDefault="00DF392D" w:rsidP="007715F5">
            <w:pPr>
              <w:jc w:val="center"/>
              <w:rPr>
                <w:b/>
                <w:sz w:val="24"/>
              </w:rPr>
            </w:pPr>
            <w:r w:rsidRPr="00624ED3">
              <w:rPr>
                <w:b/>
                <w:sz w:val="24"/>
              </w:rPr>
              <w:t>备注</w:t>
            </w:r>
          </w:p>
        </w:tc>
      </w:tr>
      <w:tr w:rsidR="00DF392D" w:rsidRPr="00624ED3" w:rsidTr="007715F5">
        <w:trPr>
          <w:trHeight w:val="454"/>
        </w:trPr>
        <w:tc>
          <w:tcPr>
            <w:tcW w:w="2181" w:type="dxa"/>
            <w:vAlign w:val="center"/>
          </w:tcPr>
          <w:p w:rsidR="00DF392D" w:rsidRPr="00624ED3" w:rsidRDefault="00DF392D" w:rsidP="007715F5">
            <w:pPr>
              <w:jc w:val="center"/>
              <w:rPr>
                <w:szCs w:val="21"/>
              </w:rPr>
            </w:pPr>
          </w:p>
        </w:tc>
        <w:tc>
          <w:tcPr>
            <w:tcW w:w="2694" w:type="dxa"/>
            <w:vAlign w:val="center"/>
          </w:tcPr>
          <w:p w:rsidR="00DF392D" w:rsidRPr="00624ED3" w:rsidRDefault="00DF392D" w:rsidP="007715F5">
            <w:pPr>
              <w:jc w:val="center"/>
              <w:rPr>
                <w:szCs w:val="21"/>
              </w:rPr>
            </w:pPr>
          </w:p>
        </w:tc>
        <w:tc>
          <w:tcPr>
            <w:tcW w:w="2551" w:type="dxa"/>
            <w:vAlign w:val="center"/>
          </w:tcPr>
          <w:p w:rsidR="00DF392D" w:rsidRPr="00624ED3" w:rsidRDefault="00DF392D" w:rsidP="007715F5">
            <w:pPr>
              <w:jc w:val="center"/>
              <w:rPr>
                <w:szCs w:val="21"/>
              </w:rPr>
            </w:pPr>
          </w:p>
        </w:tc>
        <w:tc>
          <w:tcPr>
            <w:tcW w:w="3119" w:type="dxa"/>
            <w:vAlign w:val="center"/>
          </w:tcPr>
          <w:p w:rsidR="00DF392D" w:rsidRPr="00624ED3" w:rsidRDefault="00DF392D" w:rsidP="007715F5">
            <w:pPr>
              <w:jc w:val="center"/>
              <w:rPr>
                <w:szCs w:val="21"/>
              </w:rPr>
            </w:pPr>
          </w:p>
        </w:tc>
        <w:tc>
          <w:tcPr>
            <w:tcW w:w="2321" w:type="dxa"/>
            <w:vAlign w:val="center"/>
          </w:tcPr>
          <w:p w:rsidR="00DF392D" w:rsidRPr="00624ED3" w:rsidRDefault="00DF392D" w:rsidP="007715F5">
            <w:pPr>
              <w:jc w:val="center"/>
              <w:rPr>
                <w:szCs w:val="21"/>
              </w:rPr>
            </w:pPr>
          </w:p>
        </w:tc>
      </w:tr>
      <w:tr w:rsidR="00DF392D" w:rsidRPr="00624ED3" w:rsidTr="007715F5">
        <w:trPr>
          <w:trHeight w:val="454"/>
        </w:trPr>
        <w:tc>
          <w:tcPr>
            <w:tcW w:w="2181" w:type="dxa"/>
            <w:vAlign w:val="center"/>
          </w:tcPr>
          <w:p w:rsidR="00DF392D" w:rsidRPr="00624ED3" w:rsidRDefault="00DF392D" w:rsidP="007715F5">
            <w:pPr>
              <w:jc w:val="center"/>
              <w:rPr>
                <w:szCs w:val="21"/>
              </w:rPr>
            </w:pPr>
          </w:p>
        </w:tc>
        <w:tc>
          <w:tcPr>
            <w:tcW w:w="2694" w:type="dxa"/>
            <w:vAlign w:val="center"/>
          </w:tcPr>
          <w:p w:rsidR="00DF392D" w:rsidRPr="00624ED3" w:rsidRDefault="00DF392D" w:rsidP="007715F5">
            <w:pPr>
              <w:jc w:val="center"/>
              <w:rPr>
                <w:szCs w:val="21"/>
              </w:rPr>
            </w:pPr>
          </w:p>
        </w:tc>
        <w:tc>
          <w:tcPr>
            <w:tcW w:w="2551" w:type="dxa"/>
            <w:vAlign w:val="center"/>
          </w:tcPr>
          <w:p w:rsidR="00DF392D" w:rsidRPr="00624ED3" w:rsidRDefault="00DF392D" w:rsidP="007715F5">
            <w:pPr>
              <w:jc w:val="center"/>
              <w:rPr>
                <w:szCs w:val="21"/>
              </w:rPr>
            </w:pPr>
          </w:p>
        </w:tc>
        <w:tc>
          <w:tcPr>
            <w:tcW w:w="3119" w:type="dxa"/>
            <w:vAlign w:val="center"/>
          </w:tcPr>
          <w:p w:rsidR="00DF392D" w:rsidRPr="00624ED3" w:rsidRDefault="00DF392D" w:rsidP="007715F5">
            <w:pPr>
              <w:jc w:val="center"/>
              <w:rPr>
                <w:szCs w:val="21"/>
              </w:rPr>
            </w:pPr>
          </w:p>
        </w:tc>
        <w:tc>
          <w:tcPr>
            <w:tcW w:w="2321" w:type="dxa"/>
            <w:vAlign w:val="center"/>
          </w:tcPr>
          <w:p w:rsidR="00DF392D" w:rsidRPr="00624ED3" w:rsidRDefault="00DF392D" w:rsidP="007715F5">
            <w:pPr>
              <w:jc w:val="center"/>
              <w:rPr>
                <w:szCs w:val="21"/>
              </w:rPr>
            </w:pPr>
          </w:p>
        </w:tc>
      </w:tr>
      <w:tr w:rsidR="00DF392D" w:rsidRPr="00624ED3" w:rsidTr="007715F5">
        <w:trPr>
          <w:trHeight w:val="454"/>
        </w:trPr>
        <w:tc>
          <w:tcPr>
            <w:tcW w:w="2181" w:type="dxa"/>
            <w:vAlign w:val="center"/>
          </w:tcPr>
          <w:p w:rsidR="00DF392D" w:rsidRPr="00624ED3" w:rsidRDefault="00DF392D" w:rsidP="007715F5">
            <w:pPr>
              <w:jc w:val="center"/>
              <w:rPr>
                <w:szCs w:val="21"/>
              </w:rPr>
            </w:pPr>
          </w:p>
        </w:tc>
        <w:tc>
          <w:tcPr>
            <w:tcW w:w="2694" w:type="dxa"/>
            <w:vAlign w:val="center"/>
          </w:tcPr>
          <w:p w:rsidR="00DF392D" w:rsidRPr="00624ED3" w:rsidRDefault="00DF392D" w:rsidP="007715F5">
            <w:pPr>
              <w:jc w:val="center"/>
              <w:rPr>
                <w:szCs w:val="21"/>
              </w:rPr>
            </w:pPr>
          </w:p>
        </w:tc>
        <w:tc>
          <w:tcPr>
            <w:tcW w:w="2551" w:type="dxa"/>
            <w:vAlign w:val="center"/>
          </w:tcPr>
          <w:p w:rsidR="00DF392D" w:rsidRPr="00624ED3" w:rsidRDefault="00DF392D" w:rsidP="007715F5">
            <w:pPr>
              <w:jc w:val="center"/>
              <w:rPr>
                <w:szCs w:val="21"/>
              </w:rPr>
            </w:pPr>
          </w:p>
        </w:tc>
        <w:tc>
          <w:tcPr>
            <w:tcW w:w="3119" w:type="dxa"/>
            <w:vAlign w:val="center"/>
          </w:tcPr>
          <w:p w:rsidR="00DF392D" w:rsidRPr="00624ED3" w:rsidRDefault="00DF392D" w:rsidP="007715F5">
            <w:pPr>
              <w:jc w:val="center"/>
              <w:rPr>
                <w:szCs w:val="21"/>
              </w:rPr>
            </w:pPr>
          </w:p>
        </w:tc>
        <w:tc>
          <w:tcPr>
            <w:tcW w:w="2321" w:type="dxa"/>
            <w:vAlign w:val="center"/>
          </w:tcPr>
          <w:p w:rsidR="00DF392D" w:rsidRPr="00624ED3" w:rsidRDefault="00DF392D" w:rsidP="007715F5">
            <w:pPr>
              <w:jc w:val="center"/>
              <w:rPr>
                <w:szCs w:val="21"/>
              </w:rPr>
            </w:pPr>
          </w:p>
        </w:tc>
      </w:tr>
      <w:tr w:rsidR="00DF392D" w:rsidRPr="00624ED3" w:rsidTr="007715F5">
        <w:trPr>
          <w:trHeight w:val="454"/>
        </w:trPr>
        <w:tc>
          <w:tcPr>
            <w:tcW w:w="2181" w:type="dxa"/>
            <w:vAlign w:val="center"/>
          </w:tcPr>
          <w:p w:rsidR="00DF392D" w:rsidRPr="00624ED3" w:rsidRDefault="00DF392D" w:rsidP="007715F5">
            <w:pPr>
              <w:jc w:val="center"/>
              <w:rPr>
                <w:szCs w:val="21"/>
              </w:rPr>
            </w:pPr>
          </w:p>
        </w:tc>
        <w:tc>
          <w:tcPr>
            <w:tcW w:w="2694" w:type="dxa"/>
            <w:vAlign w:val="center"/>
          </w:tcPr>
          <w:p w:rsidR="00DF392D" w:rsidRPr="00624ED3" w:rsidRDefault="00DF392D" w:rsidP="007715F5">
            <w:pPr>
              <w:jc w:val="center"/>
              <w:rPr>
                <w:szCs w:val="21"/>
              </w:rPr>
            </w:pPr>
          </w:p>
        </w:tc>
        <w:tc>
          <w:tcPr>
            <w:tcW w:w="2551" w:type="dxa"/>
            <w:vAlign w:val="center"/>
          </w:tcPr>
          <w:p w:rsidR="00DF392D" w:rsidRPr="00624ED3" w:rsidRDefault="00DF392D" w:rsidP="007715F5">
            <w:pPr>
              <w:jc w:val="center"/>
              <w:rPr>
                <w:szCs w:val="21"/>
              </w:rPr>
            </w:pPr>
          </w:p>
        </w:tc>
        <w:tc>
          <w:tcPr>
            <w:tcW w:w="3119" w:type="dxa"/>
            <w:vAlign w:val="center"/>
          </w:tcPr>
          <w:p w:rsidR="00DF392D" w:rsidRPr="00624ED3" w:rsidRDefault="00DF392D" w:rsidP="007715F5">
            <w:pPr>
              <w:jc w:val="center"/>
              <w:rPr>
                <w:szCs w:val="21"/>
              </w:rPr>
            </w:pPr>
          </w:p>
        </w:tc>
        <w:tc>
          <w:tcPr>
            <w:tcW w:w="2321" w:type="dxa"/>
            <w:vAlign w:val="center"/>
          </w:tcPr>
          <w:p w:rsidR="00DF392D" w:rsidRPr="00624ED3" w:rsidRDefault="00DF392D" w:rsidP="007715F5">
            <w:pPr>
              <w:jc w:val="center"/>
              <w:rPr>
                <w:szCs w:val="21"/>
              </w:rPr>
            </w:pPr>
          </w:p>
        </w:tc>
      </w:tr>
      <w:tr w:rsidR="00DF392D" w:rsidRPr="00624ED3" w:rsidTr="007715F5">
        <w:trPr>
          <w:trHeight w:val="454"/>
        </w:trPr>
        <w:tc>
          <w:tcPr>
            <w:tcW w:w="2181" w:type="dxa"/>
            <w:vAlign w:val="center"/>
          </w:tcPr>
          <w:p w:rsidR="00DF392D" w:rsidRPr="00624ED3" w:rsidRDefault="00DF392D" w:rsidP="007715F5">
            <w:pPr>
              <w:jc w:val="center"/>
              <w:rPr>
                <w:szCs w:val="21"/>
              </w:rPr>
            </w:pPr>
          </w:p>
        </w:tc>
        <w:tc>
          <w:tcPr>
            <w:tcW w:w="2694" w:type="dxa"/>
            <w:vAlign w:val="center"/>
          </w:tcPr>
          <w:p w:rsidR="00DF392D" w:rsidRPr="00624ED3" w:rsidRDefault="00DF392D" w:rsidP="007715F5">
            <w:pPr>
              <w:jc w:val="center"/>
              <w:rPr>
                <w:szCs w:val="21"/>
              </w:rPr>
            </w:pPr>
          </w:p>
        </w:tc>
        <w:tc>
          <w:tcPr>
            <w:tcW w:w="2551" w:type="dxa"/>
            <w:vAlign w:val="center"/>
          </w:tcPr>
          <w:p w:rsidR="00DF392D" w:rsidRPr="00624ED3" w:rsidRDefault="00DF392D" w:rsidP="007715F5">
            <w:pPr>
              <w:jc w:val="center"/>
              <w:rPr>
                <w:szCs w:val="21"/>
              </w:rPr>
            </w:pPr>
          </w:p>
        </w:tc>
        <w:tc>
          <w:tcPr>
            <w:tcW w:w="3119" w:type="dxa"/>
            <w:vAlign w:val="center"/>
          </w:tcPr>
          <w:p w:rsidR="00DF392D" w:rsidRPr="00624ED3" w:rsidRDefault="00DF392D" w:rsidP="007715F5">
            <w:pPr>
              <w:jc w:val="center"/>
              <w:rPr>
                <w:szCs w:val="21"/>
              </w:rPr>
            </w:pPr>
          </w:p>
        </w:tc>
        <w:tc>
          <w:tcPr>
            <w:tcW w:w="2321" w:type="dxa"/>
            <w:vAlign w:val="center"/>
          </w:tcPr>
          <w:p w:rsidR="00DF392D" w:rsidRPr="00624ED3" w:rsidRDefault="00DF392D" w:rsidP="007715F5">
            <w:pPr>
              <w:jc w:val="center"/>
              <w:rPr>
                <w:szCs w:val="21"/>
              </w:rPr>
            </w:pPr>
          </w:p>
        </w:tc>
      </w:tr>
      <w:tr w:rsidR="00DF392D" w:rsidRPr="00624ED3" w:rsidTr="007715F5">
        <w:trPr>
          <w:trHeight w:val="454"/>
        </w:trPr>
        <w:tc>
          <w:tcPr>
            <w:tcW w:w="2181" w:type="dxa"/>
            <w:vAlign w:val="center"/>
          </w:tcPr>
          <w:p w:rsidR="00DF392D" w:rsidRPr="00624ED3" w:rsidRDefault="00DF392D" w:rsidP="007715F5">
            <w:pPr>
              <w:jc w:val="center"/>
              <w:rPr>
                <w:szCs w:val="21"/>
              </w:rPr>
            </w:pPr>
          </w:p>
        </w:tc>
        <w:tc>
          <w:tcPr>
            <w:tcW w:w="2694" w:type="dxa"/>
            <w:vAlign w:val="center"/>
          </w:tcPr>
          <w:p w:rsidR="00DF392D" w:rsidRPr="00624ED3" w:rsidRDefault="00DF392D" w:rsidP="007715F5">
            <w:pPr>
              <w:jc w:val="center"/>
              <w:rPr>
                <w:szCs w:val="21"/>
              </w:rPr>
            </w:pPr>
          </w:p>
        </w:tc>
        <w:tc>
          <w:tcPr>
            <w:tcW w:w="2551" w:type="dxa"/>
            <w:vAlign w:val="center"/>
          </w:tcPr>
          <w:p w:rsidR="00DF392D" w:rsidRPr="00624ED3" w:rsidRDefault="00DF392D" w:rsidP="007715F5">
            <w:pPr>
              <w:jc w:val="center"/>
              <w:rPr>
                <w:szCs w:val="21"/>
              </w:rPr>
            </w:pPr>
          </w:p>
        </w:tc>
        <w:tc>
          <w:tcPr>
            <w:tcW w:w="3119" w:type="dxa"/>
            <w:vAlign w:val="center"/>
          </w:tcPr>
          <w:p w:rsidR="00DF392D" w:rsidRPr="00624ED3" w:rsidRDefault="00DF392D" w:rsidP="007715F5">
            <w:pPr>
              <w:jc w:val="center"/>
              <w:rPr>
                <w:szCs w:val="21"/>
              </w:rPr>
            </w:pPr>
          </w:p>
        </w:tc>
        <w:tc>
          <w:tcPr>
            <w:tcW w:w="2321" w:type="dxa"/>
            <w:vAlign w:val="center"/>
          </w:tcPr>
          <w:p w:rsidR="00DF392D" w:rsidRPr="00624ED3" w:rsidRDefault="00DF392D" w:rsidP="007715F5">
            <w:pPr>
              <w:jc w:val="center"/>
              <w:rPr>
                <w:szCs w:val="21"/>
              </w:rPr>
            </w:pPr>
          </w:p>
        </w:tc>
      </w:tr>
      <w:tr w:rsidR="00DF392D" w:rsidRPr="00624ED3" w:rsidTr="007715F5">
        <w:trPr>
          <w:trHeight w:val="454"/>
        </w:trPr>
        <w:tc>
          <w:tcPr>
            <w:tcW w:w="2181" w:type="dxa"/>
            <w:vAlign w:val="center"/>
          </w:tcPr>
          <w:p w:rsidR="00DF392D" w:rsidRPr="00624ED3" w:rsidRDefault="00DF392D" w:rsidP="007715F5">
            <w:pPr>
              <w:jc w:val="center"/>
              <w:rPr>
                <w:szCs w:val="21"/>
              </w:rPr>
            </w:pPr>
          </w:p>
        </w:tc>
        <w:tc>
          <w:tcPr>
            <w:tcW w:w="2694" w:type="dxa"/>
            <w:vAlign w:val="center"/>
          </w:tcPr>
          <w:p w:rsidR="00DF392D" w:rsidRPr="00624ED3" w:rsidRDefault="00DF392D" w:rsidP="007715F5">
            <w:pPr>
              <w:jc w:val="center"/>
              <w:rPr>
                <w:szCs w:val="21"/>
              </w:rPr>
            </w:pPr>
          </w:p>
        </w:tc>
        <w:tc>
          <w:tcPr>
            <w:tcW w:w="2551" w:type="dxa"/>
            <w:vAlign w:val="center"/>
          </w:tcPr>
          <w:p w:rsidR="00DF392D" w:rsidRPr="00624ED3" w:rsidRDefault="00DF392D" w:rsidP="007715F5">
            <w:pPr>
              <w:jc w:val="center"/>
              <w:rPr>
                <w:szCs w:val="21"/>
              </w:rPr>
            </w:pPr>
          </w:p>
        </w:tc>
        <w:tc>
          <w:tcPr>
            <w:tcW w:w="3119" w:type="dxa"/>
            <w:vAlign w:val="center"/>
          </w:tcPr>
          <w:p w:rsidR="00DF392D" w:rsidRPr="00624ED3" w:rsidRDefault="00DF392D" w:rsidP="007715F5">
            <w:pPr>
              <w:jc w:val="center"/>
              <w:rPr>
                <w:szCs w:val="21"/>
              </w:rPr>
            </w:pPr>
          </w:p>
        </w:tc>
        <w:tc>
          <w:tcPr>
            <w:tcW w:w="2321" w:type="dxa"/>
            <w:vAlign w:val="center"/>
          </w:tcPr>
          <w:p w:rsidR="00DF392D" w:rsidRPr="00624ED3" w:rsidRDefault="00DF392D" w:rsidP="007715F5">
            <w:pPr>
              <w:jc w:val="center"/>
              <w:rPr>
                <w:szCs w:val="21"/>
              </w:rPr>
            </w:pPr>
          </w:p>
        </w:tc>
      </w:tr>
      <w:tr w:rsidR="00DF392D" w:rsidRPr="00624ED3" w:rsidTr="007715F5">
        <w:trPr>
          <w:trHeight w:val="454"/>
        </w:trPr>
        <w:tc>
          <w:tcPr>
            <w:tcW w:w="2181" w:type="dxa"/>
            <w:vAlign w:val="center"/>
          </w:tcPr>
          <w:p w:rsidR="00DF392D" w:rsidRPr="00624ED3" w:rsidRDefault="00DF392D" w:rsidP="007715F5">
            <w:pPr>
              <w:jc w:val="center"/>
              <w:rPr>
                <w:szCs w:val="21"/>
              </w:rPr>
            </w:pPr>
          </w:p>
        </w:tc>
        <w:tc>
          <w:tcPr>
            <w:tcW w:w="2694" w:type="dxa"/>
            <w:vAlign w:val="center"/>
          </w:tcPr>
          <w:p w:rsidR="00DF392D" w:rsidRPr="00624ED3" w:rsidRDefault="00DF392D" w:rsidP="007715F5">
            <w:pPr>
              <w:jc w:val="center"/>
              <w:rPr>
                <w:szCs w:val="21"/>
              </w:rPr>
            </w:pPr>
          </w:p>
        </w:tc>
        <w:tc>
          <w:tcPr>
            <w:tcW w:w="2551" w:type="dxa"/>
            <w:vAlign w:val="center"/>
          </w:tcPr>
          <w:p w:rsidR="00DF392D" w:rsidRPr="00624ED3" w:rsidRDefault="00DF392D" w:rsidP="007715F5">
            <w:pPr>
              <w:jc w:val="center"/>
              <w:rPr>
                <w:szCs w:val="21"/>
              </w:rPr>
            </w:pPr>
          </w:p>
        </w:tc>
        <w:tc>
          <w:tcPr>
            <w:tcW w:w="3119" w:type="dxa"/>
            <w:vAlign w:val="center"/>
          </w:tcPr>
          <w:p w:rsidR="00DF392D" w:rsidRPr="00624ED3" w:rsidRDefault="00DF392D" w:rsidP="007715F5">
            <w:pPr>
              <w:jc w:val="center"/>
              <w:rPr>
                <w:szCs w:val="21"/>
              </w:rPr>
            </w:pPr>
          </w:p>
        </w:tc>
        <w:tc>
          <w:tcPr>
            <w:tcW w:w="2321" w:type="dxa"/>
            <w:vAlign w:val="center"/>
          </w:tcPr>
          <w:p w:rsidR="00DF392D" w:rsidRPr="00624ED3" w:rsidRDefault="00DF392D" w:rsidP="007715F5">
            <w:pPr>
              <w:jc w:val="center"/>
              <w:rPr>
                <w:szCs w:val="21"/>
              </w:rPr>
            </w:pPr>
          </w:p>
        </w:tc>
      </w:tr>
    </w:tbl>
    <w:p w:rsidR="00DF392D" w:rsidRPr="00624ED3" w:rsidRDefault="00DF392D" w:rsidP="00DF392D">
      <w:pPr>
        <w:rPr>
          <w:rFonts w:eastAsia="仿宋_GB2312"/>
          <w:sz w:val="32"/>
          <w:szCs w:val="32"/>
        </w:rPr>
      </w:pPr>
    </w:p>
    <w:p w:rsidR="00DF392D" w:rsidRPr="00624ED3" w:rsidRDefault="00DF392D" w:rsidP="00DF392D">
      <w:pPr>
        <w:rPr>
          <w:szCs w:val="21"/>
        </w:rPr>
      </w:pPr>
    </w:p>
    <w:p w:rsidR="00DF392D" w:rsidRPr="00624ED3" w:rsidRDefault="00DF392D" w:rsidP="00DF392D">
      <w:pPr>
        <w:autoSpaceDE w:val="0"/>
        <w:autoSpaceDN w:val="0"/>
        <w:adjustRightInd w:val="0"/>
        <w:spacing w:line="360" w:lineRule="auto"/>
        <w:ind w:firstLineChars="200" w:firstLine="640"/>
        <w:jc w:val="right"/>
        <w:rPr>
          <w:rFonts w:eastAsia="仿宋_GB2312"/>
          <w:bCs/>
          <w:kern w:val="0"/>
          <w:sz w:val="32"/>
          <w:szCs w:val="32"/>
        </w:rPr>
      </w:pPr>
    </w:p>
    <w:p w:rsidR="00DF392D" w:rsidRPr="00624ED3" w:rsidRDefault="00DF392D" w:rsidP="00DF392D">
      <w:pPr>
        <w:autoSpaceDE w:val="0"/>
        <w:autoSpaceDN w:val="0"/>
        <w:adjustRightInd w:val="0"/>
        <w:spacing w:line="360" w:lineRule="auto"/>
        <w:ind w:firstLineChars="200" w:firstLine="640"/>
        <w:jc w:val="right"/>
        <w:rPr>
          <w:rFonts w:eastAsia="仿宋_GB2312"/>
          <w:bCs/>
          <w:kern w:val="0"/>
          <w:sz w:val="32"/>
          <w:szCs w:val="32"/>
        </w:rPr>
      </w:pPr>
    </w:p>
    <w:p w:rsidR="00DF392D" w:rsidRPr="00624ED3" w:rsidRDefault="00DF392D" w:rsidP="00DF392D">
      <w:pPr>
        <w:spacing w:line="300" w:lineRule="exact"/>
        <w:ind w:firstLineChars="200" w:firstLine="420"/>
        <w:jc w:val="left"/>
        <w:rPr>
          <w:rFonts w:eastAsia="仿宋"/>
          <w:bCs/>
          <w:color w:val="000000"/>
          <w:szCs w:val="21"/>
        </w:rPr>
        <w:sectPr w:rsidR="00DF392D" w:rsidRPr="00624ED3" w:rsidSect="00A710CC">
          <w:pgSz w:w="16838" w:h="11906" w:orient="landscape"/>
          <w:pgMar w:top="1800" w:right="1440" w:bottom="1800" w:left="1440" w:header="851" w:footer="992" w:gutter="0"/>
          <w:pgNumType w:fmt="numberInDash"/>
          <w:cols w:space="720"/>
          <w:docGrid w:type="lines" w:linePitch="312"/>
        </w:sectPr>
      </w:pPr>
    </w:p>
    <w:p w:rsidR="00DF392D" w:rsidRPr="00624ED3" w:rsidRDefault="00DF392D" w:rsidP="00DF392D">
      <w:pPr>
        <w:pStyle w:val="Default"/>
        <w:spacing w:afterLines="100" w:line="360" w:lineRule="auto"/>
        <w:jc w:val="center"/>
        <w:rPr>
          <w:rFonts w:ascii="Times New Roman" w:eastAsia="方正小标宋简体" w:hAnsi="Times New Roman" w:cs="Times New Roman"/>
          <w:sz w:val="36"/>
          <w:szCs w:val="36"/>
        </w:rPr>
      </w:pPr>
      <w:r w:rsidRPr="00624ED3">
        <w:rPr>
          <w:rFonts w:ascii="Times New Roman" w:eastAsia="方正小标宋简体" w:hAnsi="Times New Roman" w:cs="Times New Roman"/>
          <w:sz w:val="36"/>
          <w:szCs w:val="36"/>
        </w:rPr>
        <w:lastRenderedPageBreak/>
        <w:t>浙江省学生资助辩论赛赛制说明</w:t>
      </w:r>
    </w:p>
    <w:p w:rsidR="00DF392D" w:rsidRPr="00624ED3" w:rsidRDefault="00DF392D" w:rsidP="00DF392D">
      <w:pPr>
        <w:autoSpaceDE w:val="0"/>
        <w:autoSpaceDN w:val="0"/>
        <w:adjustRightInd w:val="0"/>
        <w:spacing w:line="360" w:lineRule="auto"/>
        <w:ind w:firstLineChars="200" w:firstLine="640"/>
        <w:jc w:val="left"/>
        <w:rPr>
          <w:rFonts w:eastAsia="仿宋_GB2312"/>
          <w:kern w:val="0"/>
          <w:sz w:val="32"/>
          <w:szCs w:val="32"/>
        </w:rPr>
      </w:pPr>
      <w:r w:rsidRPr="00624ED3">
        <w:rPr>
          <w:rFonts w:eastAsia="仿宋_GB2312"/>
          <w:kern w:val="0"/>
          <w:sz w:val="32"/>
          <w:szCs w:val="32"/>
        </w:rPr>
        <w:t>1.</w:t>
      </w:r>
      <w:r w:rsidRPr="00624ED3">
        <w:rPr>
          <w:rFonts w:eastAsia="仿宋_GB2312"/>
          <w:kern w:val="0"/>
          <w:sz w:val="32"/>
          <w:szCs w:val="32"/>
        </w:rPr>
        <w:t>本次辩论赛采用单轮淘汰制。如参赛队伍为奇数，则第一轮轮空，第二轮由主评委推荐，经与浙江省学生资助管理中心商定后，从未晋级队伍中选取一支优秀队伍复活参加比赛；</w:t>
      </w:r>
    </w:p>
    <w:p w:rsidR="00DF392D" w:rsidRPr="00624ED3" w:rsidRDefault="00DF392D" w:rsidP="00DF392D">
      <w:pPr>
        <w:autoSpaceDE w:val="0"/>
        <w:autoSpaceDN w:val="0"/>
        <w:adjustRightInd w:val="0"/>
        <w:spacing w:line="360" w:lineRule="auto"/>
        <w:ind w:firstLineChars="200" w:firstLine="640"/>
        <w:jc w:val="left"/>
        <w:rPr>
          <w:rFonts w:eastAsia="仿宋_GB2312"/>
          <w:kern w:val="0"/>
          <w:sz w:val="32"/>
          <w:szCs w:val="32"/>
        </w:rPr>
      </w:pPr>
      <w:r w:rsidRPr="00624ED3">
        <w:rPr>
          <w:rFonts w:eastAsia="仿宋_GB2312"/>
          <w:kern w:val="0"/>
          <w:sz w:val="32"/>
          <w:szCs w:val="32"/>
        </w:rPr>
        <w:t>如下图所示：</w:t>
      </w:r>
    </w:p>
    <w:p w:rsidR="00DF392D" w:rsidRPr="00624ED3" w:rsidRDefault="00DF392D" w:rsidP="00DF392D">
      <w:pPr>
        <w:autoSpaceDE w:val="0"/>
        <w:autoSpaceDN w:val="0"/>
        <w:adjustRightInd w:val="0"/>
        <w:spacing w:line="540" w:lineRule="exact"/>
        <w:ind w:firstLineChars="200" w:firstLine="640"/>
        <w:jc w:val="left"/>
        <w:rPr>
          <w:rFonts w:eastAsia="仿宋_GB2312"/>
          <w:kern w:val="0"/>
          <w:sz w:val="32"/>
          <w:szCs w:val="32"/>
        </w:rPr>
      </w:pPr>
    </w:p>
    <w:p w:rsidR="00DF392D" w:rsidRPr="00624ED3" w:rsidRDefault="00DF392D" w:rsidP="00DF392D">
      <w:pPr>
        <w:pStyle w:val="Default"/>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extent cx="5124450" cy="4829175"/>
            <wp:effectExtent l="19050" t="0" r="0" b="0"/>
            <wp:docPr id="1" name="图片 1" descr="说明: 201008201113257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2010082011132575_副本"/>
                    <pic:cNvPicPr>
                      <a:picLocks noChangeAspect="1" noChangeArrowheads="1"/>
                    </pic:cNvPicPr>
                  </pic:nvPicPr>
                  <pic:blipFill>
                    <a:blip r:embed="rId6" cstate="print"/>
                    <a:srcRect/>
                    <a:stretch>
                      <a:fillRect/>
                    </a:stretch>
                  </pic:blipFill>
                  <pic:spPr bwMode="auto">
                    <a:xfrm>
                      <a:off x="0" y="0"/>
                      <a:ext cx="5124450" cy="4829175"/>
                    </a:xfrm>
                    <a:prstGeom prst="rect">
                      <a:avLst/>
                    </a:prstGeom>
                    <a:noFill/>
                    <a:ln w="9525">
                      <a:noFill/>
                      <a:miter lim="800000"/>
                      <a:headEnd/>
                      <a:tailEnd/>
                    </a:ln>
                  </pic:spPr>
                </pic:pic>
              </a:graphicData>
            </a:graphic>
          </wp:inline>
        </w:drawing>
      </w:r>
    </w:p>
    <w:p w:rsidR="00DF392D" w:rsidRPr="00F50A80" w:rsidRDefault="00DF392D" w:rsidP="00DF392D">
      <w:pPr>
        <w:pStyle w:val="Default"/>
        <w:spacing w:beforeLines="100"/>
        <w:ind w:firstLineChars="200" w:firstLine="640"/>
        <w:rPr>
          <w:rFonts w:ascii="Times New Roman" w:eastAsia="仿宋_GB2312" w:hAnsi="Times New Roman" w:cs="Times New Roman"/>
          <w:sz w:val="32"/>
          <w:szCs w:val="32"/>
        </w:rPr>
      </w:pPr>
      <w:r w:rsidRPr="00624ED3">
        <w:rPr>
          <w:rFonts w:ascii="Times New Roman" w:eastAsia="仿宋_GB2312" w:hAnsi="Times New Roman" w:cs="Times New Roman"/>
          <w:sz w:val="32"/>
          <w:szCs w:val="32"/>
        </w:rPr>
        <w:t>2.</w:t>
      </w:r>
      <w:r w:rsidRPr="00624ED3">
        <w:rPr>
          <w:rFonts w:ascii="Times New Roman" w:eastAsia="仿宋_GB2312" w:hAnsi="Times New Roman" w:cs="Times New Roman"/>
          <w:sz w:val="32"/>
          <w:szCs w:val="32"/>
        </w:rPr>
        <w:t>各场比赛抽签确定对阵方、辩题和立场。</w:t>
      </w:r>
    </w:p>
    <w:p w:rsidR="00DF392D" w:rsidRPr="00624ED3" w:rsidRDefault="00DF392D" w:rsidP="00DF392D">
      <w:pPr>
        <w:autoSpaceDE w:val="0"/>
        <w:autoSpaceDN w:val="0"/>
        <w:adjustRightInd w:val="0"/>
        <w:spacing w:afterLines="100" w:line="360" w:lineRule="auto"/>
        <w:ind w:leftChars="304" w:left="638"/>
        <w:jc w:val="center"/>
        <w:rPr>
          <w:rFonts w:eastAsia="方正小标宋简体"/>
          <w:kern w:val="0"/>
          <w:sz w:val="36"/>
          <w:szCs w:val="36"/>
        </w:rPr>
      </w:pPr>
      <w:r w:rsidRPr="00624ED3">
        <w:rPr>
          <w:rFonts w:eastAsia="方正小标宋简体"/>
          <w:kern w:val="0"/>
          <w:sz w:val="36"/>
          <w:szCs w:val="36"/>
        </w:rPr>
        <w:t>浙江省学生资助辩论赛比赛流程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6"/>
        <w:gridCol w:w="6446"/>
      </w:tblGrid>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b/>
                <w:sz w:val="32"/>
                <w:szCs w:val="32"/>
              </w:rPr>
            </w:pPr>
            <w:r w:rsidRPr="00624ED3">
              <w:rPr>
                <w:rFonts w:eastAsia="仿宋_GB2312"/>
                <w:b/>
                <w:sz w:val="32"/>
                <w:szCs w:val="32"/>
              </w:rPr>
              <w:lastRenderedPageBreak/>
              <w:t>序号</w:t>
            </w:r>
          </w:p>
        </w:tc>
        <w:tc>
          <w:tcPr>
            <w:tcW w:w="6446" w:type="dxa"/>
            <w:vAlign w:val="center"/>
          </w:tcPr>
          <w:p w:rsidR="00DF392D" w:rsidRPr="00624ED3" w:rsidRDefault="00DF392D" w:rsidP="007715F5">
            <w:pPr>
              <w:jc w:val="center"/>
              <w:rPr>
                <w:rFonts w:eastAsia="仿宋_GB2312"/>
                <w:b/>
                <w:sz w:val="32"/>
                <w:szCs w:val="32"/>
              </w:rPr>
            </w:pPr>
            <w:r w:rsidRPr="00624ED3">
              <w:rPr>
                <w:rFonts w:eastAsia="仿宋_GB2312"/>
                <w:b/>
                <w:sz w:val="32"/>
                <w:szCs w:val="32"/>
              </w:rPr>
              <w:t>流程</w:t>
            </w:r>
          </w:p>
        </w:tc>
      </w:tr>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1</w:t>
            </w:r>
          </w:p>
        </w:tc>
        <w:tc>
          <w:tcPr>
            <w:tcW w:w="644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说明比赛规则</w:t>
            </w:r>
          </w:p>
        </w:tc>
      </w:tr>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2</w:t>
            </w:r>
          </w:p>
        </w:tc>
        <w:tc>
          <w:tcPr>
            <w:tcW w:w="644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介绍评委成员</w:t>
            </w:r>
          </w:p>
        </w:tc>
      </w:tr>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3</w:t>
            </w:r>
          </w:p>
        </w:tc>
        <w:tc>
          <w:tcPr>
            <w:tcW w:w="644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介绍本场辩题</w:t>
            </w:r>
          </w:p>
        </w:tc>
      </w:tr>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4</w:t>
            </w:r>
          </w:p>
        </w:tc>
        <w:tc>
          <w:tcPr>
            <w:tcW w:w="644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介绍参赛队伍和辩论立场</w:t>
            </w:r>
          </w:p>
        </w:tc>
      </w:tr>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5</w:t>
            </w:r>
          </w:p>
        </w:tc>
        <w:tc>
          <w:tcPr>
            <w:tcW w:w="644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进行辩论</w:t>
            </w:r>
          </w:p>
        </w:tc>
      </w:tr>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6</w:t>
            </w:r>
          </w:p>
        </w:tc>
        <w:tc>
          <w:tcPr>
            <w:tcW w:w="644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评委投票</w:t>
            </w:r>
          </w:p>
        </w:tc>
      </w:tr>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7</w:t>
            </w:r>
          </w:p>
        </w:tc>
        <w:tc>
          <w:tcPr>
            <w:tcW w:w="644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宣布结果</w:t>
            </w:r>
          </w:p>
        </w:tc>
      </w:tr>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8</w:t>
            </w:r>
          </w:p>
        </w:tc>
        <w:tc>
          <w:tcPr>
            <w:tcW w:w="644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主评委点评</w:t>
            </w:r>
          </w:p>
        </w:tc>
      </w:tr>
      <w:tr w:rsidR="00DF392D" w:rsidRPr="00624ED3" w:rsidTr="007715F5">
        <w:trPr>
          <w:trHeight w:hRule="exact" w:val="899"/>
          <w:jc w:val="center"/>
        </w:trPr>
        <w:tc>
          <w:tcPr>
            <w:tcW w:w="126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9</w:t>
            </w:r>
          </w:p>
        </w:tc>
        <w:tc>
          <w:tcPr>
            <w:tcW w:w="6446" w:type="dxa"/>
            <w:vAlign w:val="center"/>
          </w:tcPr>
          <w:p w:rsidR="00DF392D" w:rsidRPr="00624ED3" w:rsidRDefault="00DF392D" w:rsidP="007715F5">
            <w:pPr>
              <w:jc w:val="center"/>
              <w:rPr>
                <w:rFonts w:eastAsia="仿宋_GB2312"/>
                <w:sz w:val="32"/>
                <w:szCs w:val="32"/>
              </w:rPr>
            </w:pPr>
            <w:r w:rsidRPr="00624ED3">
              <w:rPr>
                <w:rFonts w:eastAsia="仿宋_GB2312"/>
                <w:sz w:val="32"/>
                <w:szCs w:val="32"/>
              </w:rPr>
              <w:t>比赛结束</w:t>
            </w:r>
          </w:p>
        </w:tc>
      </w:tr>
    </w:tbl>
    <w:p w:rsidR="00DF392D" w:rsidRPr="00624ED3" w:rsidRDefault="00DF392D" w:rsidP="00DF392D">
      <w:pPr>
        <w:spacing w:line="300" w:lineRule="exact"/>
        <w:ind w:firstLineChars="200" w:firstLine="420"/>
        <w:jc w:val="left"/>
        <w:rPr>
          <w:rFonts w:eastAsia="仿宋"/>
          <w:bCs/>
          <w:color w:val="000000"/>
          <w:szCs w:val="21"/>
        </w:rPr>
      </w:pPr>
    </w:p>
    <w:p w:rsidR="00DF392D" w:rsidRPr="00624ED3" w:rsidRDefault="00DF392D" w:rsidP="00DF392D">
      <w:pPr>
        <w:spacing w:afterLines="100" w:line="360" w:lineRule="auto"/>
        <w:jc w:val="center"/>
        <w:rPr>
          <w:rFonts w:eastAsia="方正小标宋简体"/>
          <w:sz w:val="36"/>
          <w:szCs w:val="36"/>
        </w:rPr>
      </w:pPr>
      <w:r>
        <w:rPr>
          <w:rFonts w:eastAsia="仿宋"/>
          <w:bCs/>
          <w:color w:val="000000"/>
          <w:szCs w:val="21"/>
        </w:rPr>
        <w:br w:type="page"/>
      </w:r>
      <w:r w:rsidRPr="00624ED3">
        <w:rPr>
          <w:rFonts w:eastAsia="方正小标宋简体"/>
          <w:sz w:val="36"/>
          <w:szCs w:val="36"/>
        </w:rPr>
        <w:lastRenderedPageBreak/>
        <w:t>浙江省学生资助辩论赛比赛细则</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402"/>
        <w:gridCol w:w="1417"/>
        <w:gridCol w:w="4253"/>
      </w:tblGrid>
      <w:tr w:rsidR="00DF392D" w:rsidRPr="00624ED3" w:rsidTr="007715F5">
        <w:trPr>
          <w:trHeight w:val="567"/>
          <w:jc w:val="center"/>
        </w:trPr>
        <w:tc>
          <w:tcPr>
            <w:tcW w:w="851" w:type="dxa"/>
            <w:vAlign w:val="center"/>
          </w:tcPr>
          <w:p w:rsidR="00DF392D" w:rsidRPr="00624ED3" w:rsidRDefault="00DF392D" w:rsidP="007715F5">
            <w:pPr>
              <w:jc w:val="center"/>
              <w:rPr>
                <w:b/>
                <w:sz w:val="24"/>
              </w:rPr>
            </w:pPr>
            <w:r w:rsidRPr="00624ED3">
              <w:rPr>
                <w:b/>
                <w:sz w:val="24"/>
              </w:rPr>
              <w:t>序号</w:t>
            </w:r>
          </w:p>
        </w:tc>
        <w:tc>
          <w:tcPr>
            <w:tcW w:w="3402" w:type="dxa"/>
            <w:vAlign w:val="center"/>
          </w:tcPr>
          <w:p w:rsidR="00DF392D" w:rsidRPr="00624ED3" w:rsidRDefault="00DF392D" w:rsidP="007715F5">
            <w:pPr>
              <w:jc w:val="center"/>
              <w:rPr>
                <w:b/>
                <w:sz w:val="24"/>
              </w:rPr>
            </w:pPr>
            <w:r w:rsidRPr="00624ED3">
              <w:rPr>
                <w:b/>
                <w:sz w:val="24"/>
              </w:rPr>
              <w:t>程序</w:t>
            </w:r>
          </w:p>
        </w:tc>
        <w:tc>
          <w:tcPr>
            <w:tcW w:w="1417" w:type="dxa"/>
            <w:vAlign w:val="center"/>
          </w:tcPr>
          <w:p w:rsidR="00DF392D" w:rsidRPr="00624ED3" w:rsidRDefault="00DF392D" w:rsidP="007715F5">
            <w:pPr>
              <w:jc w:val="center"/>
              <w:rPr>
                <w:b/>
                <w:sz w:val="24"/>
              </w:rPr>
            </w:pPr>
            <w:r w:rsidRPr="00624ED3">
              <w:rPr>
                <w:b/>
                <w:sz w:val="24"/>
              </w:rPr>
              <w:t>时间</w:t>
            </w:r>
          </w:p>
        </w:tc>
        <w:tc>
          <w:tcPr>
            <w:tcW w:w="4253" w:type="dxa"/>
            <w:vAlign w:val="center"/>
          </w:tcPr>
          <w:p w:rsidR="00DF392D" w:rsidRPr="00624ED3" w:rsidRDefault="00DF392D" w:rsidP="007715F5">
            <w:pPr>
              <w:jc w:val="center"/>
              <w:rPr>
                <w:b/>
                <w:sz w:val="24"/>
              </w:rPr>
            </w:pPr>
            <w:r w:rsidRPr="00624ED3">
              <w:rPr>
                <w:b/>
                <w:sz w:val="24"/>
              </w:rPr>
              <w:t>规则要求</w:t>
            </w: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1</w:t>
            </w:r>
          </w:p>
        </w:tc>
        <w:tc>
          <w:tcPr>
            <w:tcW w:w="3402" w:type="dxa"/>
            <w:vAlign w:val="center"/>
          </w:tcPr>
          <w:p w:rsidR="00DF392D" w:rsidRPr="00624ED3" w:rsidRDefault="00DF392D" w:rsidP="007715F5">
            <w:pPr>
              <w:jc w:val="center"/>
              <w:rPr>
                <w:sz w:val="24"/>
              </w:rPr>
            </w:pPr>
            <w:r w:rsidRPr="00624ED3">
              <w:rPr>
                <w:sz w:val="24"/>
              </w:rPr>
              <w:t>立论：正方一辩发言</w:t>
            </w:r>
          </w:p>
        </w:tc>
        <w:tc>
          <w:tcPr>
            <w:tcW w:w="1417" w:type="dxa"/>
            <w:vAlign w:val="center"/>
          </w:tcPr>
          <w:p w:rsidR="00DF392D" w:rsidRPr="00624ED3" w:rsidRDefault="00DF392D" w:rsidP="007715F5">
            <w:pPr>
              <w:jc w:val="center"/>
              <w:rPr>
                <w:sz w:val="24"/>
              </w:rPr>
            </w:pPr>
            <w:r w:rsidRPr="00624ED3">
              <w:rPr>
                <w:sz w:val="24"/>
              </w:rPr>
              <w:t>3</w:t>
            </w:r>
            <w:r w:rsidRPr="00624ED3">
              <w:rPr>
                <w:sz w:val="24"/>
              </w:rPr>
              <w:t>分钟</w:t>
            </w:r>
          </w:p>
        </w:tc>
        <w:tc>
          <w:tcPr>
            <w:tcW w:w="4253" w:type="dxa"/>
            <w:vAlign w:val="center"/>
          </w:tcPr>
          <w:p w:rsidR="00DF392D" w:rsidRPr="00624ED3" w:rsidRDefault="00DF392D" w:rsidP="007715F5">
            <w:pPr>
              <w:jc w:val="left"/>
              <w:rPr>
                <w:sz w:val="24"/>
              </w:rPr>
            </w:pPr>
            <w:r w:rsidRPr="00624ED3">
              <w:rPr>
                <w:sz w:val="24"/>
              </w:rPr>
              <w:t>论据内容充实清晰，引述资料恰当。</w:t>
            </w: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2</w:t>
            </w:r>
          </w:p>
        </w:tc>
        <w:tc>
          <w:tcPr>
            <w:tcW w:w="3402" w:type="dxa"/>
            <w:vAlign w:val="center"/>
          </w:tcPr>
          <w:p w:rsidR="00DF392D" w:rsidRPr="00624ED3" w:rsidRDefault="00DF392D" w:rsidP="007715F5">
            <w:pPr>
              <w:jc w:val="center"/>
              <w:rPr>
                <w:sz w:val="24"/>
              </w:rPr>
            </w:pPr>
            <w:r w:rsidRPr="00624ED3">
              <w:rPr>
                <w:sz w:val="24"/>
              </w:rPr>
              <w:t>质询：</w:t>
            </w:r>
            <w:proofErr w:type="gramStart"/>
            <w:r w:rsidRPr="00624ED3">
              <w:rPr>
                <w:sz w:val="24"/>
              </w:rPr>
              <w:t>反方四辩</w:t>
            </w:r>
            <w:proofErr w:type="gramEnd"/>
            <w:r w:rsidRPr="00624ED3">
              <w:rPr>
                <w:sz w:val="24"/>
              </w:rPr>
              <w:t>质询正方一辩</w:t>
            </w:r>
          </w:p>
        </w:tc>
        <w:tc>
          <w:tcPr>
            <w:tcW w:w="1417" w:type="dxa"/>
            <w:vAlign w:val="center"/>
          </w:tcPr>
          <w:p w:rsidR="00DF392D" w:rsidRPr="00624ED3" w:rsidRDefault="00DF392D" w:rsidP="007715F5">
            <w:pPr>
              <w:jc w:val="center"/>
              <w:rPr>
                <w:sz w:val="24"/>
              </w:rPr>
            </w:pPr>
            <w:r w:rsidRPr="00624ED3">
              <w:rPr>
                <w:sz w:val="24"/>
              </w:rPr>
              <w:t>1.5</w:t>
            </w:r>
            <w:r w:rsidRPr="00624ED3">
              <w:rPr>
                <w:sz w:val="24"/>
              </w:rPr>
              <w:t>分钟</w:t>
            </w:r>
          </w:p>
        </w:tc>
        <w:tc>
          <w:tcPr>
            <w:tcW w:w="4253" w:type="dxa"/>
            <w:vAlign w:val="center"/>
          </w:tcPr>
          <w:p w:rsidR="00DF392D" w:rsidRPr="00624ED3" w:rsidRDefault="00DF392D" w:rsidP="007715F5">
            <w:pPr>
              <w:jc w:val="left"/>
              <w:rPr>
                <w:sz w:val="24"/>
              </w:rPr>
            </w:pPr>
            <w:proofErr w:type="gramStart"/>
            <w:r w:rsidRPr="00624ED3">
              <w:rPr>
                <w:sz w:val="24"/>
              </w:rPr>
              <w:t>反四辩须</w:t>
            </w:r>
            <w:proofErr w:type="gramEnd"/>
            <w:r w:rsidRPr="00624ED3">
              <w:rPr>
                <w:sz w:val="24"/>
              </w:rPr>
              <w:t>针对正一辩的立论进行针对性盘问。答辩方只能作答不能反问，而质询方有权在任何时候中止答辩方。</w:t>
            </w: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3</w:t>
            </w:r>
          </w:p>
        </w:tc>
        <w:tc>
          <w:tcPr>
            <w:tcW w:w="3402" w:type="dxa"/>
            <w:vAlign w:val="center"/>
          </w:tcPr>
          <w:p w:rsidR="00DF392D" w:rsidRPr="00624ED3" w:rsidRDefault="00DF392D" w:rsidP="007715F5">
            <w:pPr>
              <w:jc w:val="center"/>
              <w:rPr>
                <w:sz w:val="24"/>
              </w:rPr>
            </w:pPr>
            <w:r w:rsidRPr="00624ED3">
              <w:rPr>
                <w:sz w:val="24"/>
              </w:rPr>
              <w:t>立论：反方一辩发言</w:t>
            </w:r>
          </w:p>
        </w:tc>
        <w:tc>
          <w:tcPr>
            <w:tcW w:w="1417" w:type="dxa"/>
            <w:vAlign w:val="center"/>
          </w:tcPr>
          <w:p w:rsidR="00DF392D" w:rsidRPr="00624ED3" w:rsidRDefault="00DF392D" w:rsidP="007715F5">
            <w:pPr>
              <w:jc w:val="center"/>
              <w:rPr>
                <w:sz w:val="24"/>
              </w:rPr>
            </w:pPr>
            <w:r w:rsidRPr="00624ED3">
              <w:rPr>
                <w:sz w:val="24"/>
              </w:rPr>
              <w:t>3</w:t>
            </w:r>
            <w:r w:rsidRPr="00624ED3">
              <w:rPr>
                <w:sz w:val="24"/>
              </w:rPr>
              <w:t>分钟</w:t>
            </w:r>
          </w:p>
        </w:tc>
        <w:tc>
          <w:tcPr>
            <w:tcW w:w="4253" w:type="dxa"/>
            <w:vAlign w:val="center"/>
          </w:tcPr>
          <w:p w:rsidR="00DF392D" w:rsidRPr="00624ED3" w:rsidRDefault="00DF392D" w:rsidP="007715F5">
            <w:pPr>
              <w:jc w:val="left"/>
              <w:rPr>
                <w:sz w:val="24"/>
              </w:rPr>
            </w:pPr>
            <w:r w:rsidRPr="00624ED3">
              <w:rPr>
                <w:sz w:val="24"/>
              </w:rPr>
              <w:t>论据内容充实清晰，引述资料恰当。</w:t>
            </w: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4</w:t>
            </w:r>
          </w:p>
        </w:tc>
        <w:tc>
          <w:tcPr>
            <w:tcW w:w="3402" w:type="dxa"/>
            <w:vAlign w:val="center"/>
          </w:tcPr>
          <w:p w:rsidR="00DF392D" w:rsidRPr="00624ED3" w:rsidRDefault="00DF392D" w:rsidP="007715F5">
            <w:pPr>
              <w:jc w:val="center"/>
              <w:rPr>
                <w:sz w:val="24"/>
              </w:rPr>
            </w:pPr>
            <w:r w:rsidRPr="00624ED3">
              <w:rPr>
                <w:sz w:val="24"/>
              </w:rPr>
              <w:t>质询：</w:t>
            </w:r>
            <w:proofErr w:type="gramStart"/>
            <w:r w:rsidRPr="00624ED3">
              <w:rPr>
                <w:sz w:val="24"/>
              </w:rPr>
              <w:t>正方四辩质询</w:t>
            </w:r>
            <w:proofErr w:type="gramEnd"/>
            <w:r w:rsidRPr="00624ED3">
              <w:rPr>
                <w:sz w:val="24"/>
              </w:rPr>
              <w:t>反方一辩</w:t>
            </w:r>
          </w:p>
        </w:tc>
        <w:tc>
          <w:tcPr>
            <w:tcW w:w="1417" w:type="dxa"/>
            <w:vAlign w:val="center"/>
          </w:tcPr>
          <w:p w:rsidR="00DF392D" w:rsidRPr="00624ED3" w:rsidRDefault="00DF392D" w:rsidP="007715F5">
            <w:pPr>
              <w:jc w:val="center"/>
              <w:rPr>
                <w:sz w:val="24"/>
              </w:rPr>
            </w:pPr>
            <w:r w:rsidRPr="00624ED3">
              <w:rPr>
                <w:sz w:val="24"/>
              </w:rPr>
              <w:t>1.5</w:t>
            </w:r>
            <w:r w:rsidRPr="00624ED3">
              <w:rPr>
                <w:sz w:val="24"/>
              </w:rPr>
              <w:t>分钟</w:t>
            </w:r>
          </w:p>
        </w:tc>
        <w:tc>
          <w:tcPr>
            <w:tcW w:w="4253" w:type="dxa"/>
            <w:vAlign w:val="center"/>
          </w:tcPr>
          <w:p w:rsidR="00DF392D" w:rsidRPr="00624ED3" w:rsidRDefault="00DF392D" w:rsidP="007715F5">
            <w:pPr>
              <w:jc w:val="left"/>
              <w:rPr>
                <w:sz w:val="24"/>
              </w:rPr>
            </w:pPr>
            <w:r w:rsidRPr="00624ED3">
              <w:rPr>
                <w:sz w:val="24"/>
              </w:rPr>
              <w:t>正</w:t>
            </w:r>
            <w:proofErr w:type="gramStart"/>
            <w:r w:rsidRPr="00624ED3">
              <w:rPr>
                <w:sz w:val="24"/>
              </w:rPr>
              <w:t>四辩须</w:t>
            </w:r>
            <w:proofErr w:type="gramEnd"/>
            <w:r w:rsidRPr="00624ED3">
              <w:rPr>
                <w:sz w:val="24"/>
              </w:rPr>
              <w:t>针对反一辩的立论进行针对性盘问。答辩方只能作答不能反问，而质询方有权在任何时候中止答辩方。</w:t>
            </w: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5</w:t>
            </w:r>
          </w:p>
        </w:tc>
        <w:tc>
          <w:tcPr>
            <w:tcW w:w="3402" w:type="dxa"/>
            <w:vAlign w:val="center"/>
          </w:tcPr>
          <w:p w:rsidR="00DF392D" w:rsidRPr="00624ED3" w:rsidRDefault="00DF392D" w:rsidP="007715F5">
            <w:pPr>
              <w:jc w:val="center"/>
              <w:rPr>
                <w:sz w:val="24"/>
              </w:rPr>
            </w:pPr>
            <w:r w:rsidRPr="00624ED3">
              <w:rPr>
                <w:sz w:val="24"/>
              </w:rPr>
              <w:t>申论：</w:t>
            </w:r>
            <w:proofErr w:type="gramStart"/>
            <w:r w:rsidRPr="00624ED3">
              <w:rPr>
                <w:sz w:val="24"/>
              </w:rPr>
              <w:t>正方二辩发言</w:t>
            </w:r>
            <w:proofErr w:type="gramEnd"/>
          </w:p>
        </w:tc>
        <w:tc>
          <w:tcPr>
            <w:tcW w:w="1417" w:type="dxa"/>
            <w:vAlign w:val="center"/>
          </w:tcPr>
          <w:p w:rsidR="00DF392D" w:rsidRPr="00624ED3" w:rsidRDefault="00DF392D" w:rsidP="007715F5">
            <w:pPr>
              <w:jc w:val="center"/>
              <w:rPr>
                <w:sz w:val="24"/>
              </w:rPr>
            </w:pPr>
            <w:r w:rsidRPr="00624ED3">
              <w:rPr>
                <w:sz w:val="24"/>
              </w:rPr>
              <w:t>2</w:t>
            </w:r>
            <w:r w:rsidRPr="00624ED3">
              <w:rPr>
                <w:sz w:val="24"/>
              </w:rPr>
              <w:t>分钟</w:t>
            </w:r>
          </w:p>
        </w:tc>
        <w:tc>
          <w:tcPr>
            <w:tcW w:w="4253" w:type="dxa"/>
            <w:vMerge w:val="restart"/>
            <w:vAlign w:val="center"/>
          </w:tcPr>
          <w:p w:rsidR="00DF392D" w:rsidRPr="00624ED3" w:rsidRDefault="00DF392D" w:rsidP="007715F5">
            <w:pPr>
              <w:jc w:val="left"/>
              <w:rPr>
                <w:sz w:val="24"/>
              </w:rPr>
            </w:pPr>
            <w:r w:rsidRPr="00624ED3">
              <w:rPr>
                <w:sz w:val="24"/>
              </w:rPr>
              <w:t>形式不设限，辩手可以依据场上局势选择</w:t>
            </w:r>
            <w:r w:rsidRPr="00624ED3">
              <w:rPr>
                <w:sz w:val="24"/>
              </w:rPr>
              <w:t>“</w:t>
            </w:r>
            <w:r w:rsidRPr="00624ED3">
              <w:rPr>
                <w:sz w:val="24"/>
              </w:rPr>
              <w:t>纯反驳</w:t>
            </w:r>
            <w:r w:rsidRPr="00624ED3">
              <w:rPr>
                <w:sz w:val="24"/>
              </w:rPr>
              <w:t>”</w:t>
            </w:r>
            <w:r w:rsidRPr="00624ED3">
              <w:rPr>
                <w:sz w:val="24"/>
              </w:rPr>
              <w:t>、</w:t>
            </w:r>
            <w:r w:rsidRPr="00624ED3">
              <w:rPr>
                <w:sz w:val="24"/>
              </w:rPr>
              <w:t>“</w:t>
            </w:r>
            <w:r w:rsidRPr="00624ED3">
              <w:rPr>
                <w:sz w:val="24"/>
              </w:rPr>
              <w:t>纯立论</w:t>
            </w:r>
            <w:r w:rsidRPr="00624ED3">
              <w:rPr>
                <w:sz w:val="24"/>
              </w:rPr>
              <w:t>”</w:t>
            </w:r>
            <w:r w:rsidRPr="00624ED3">
              <w:rPr>
                <w:sz w:val="24"/>
              </w:rPr>
              <w:t>或</w:t>
            </w:r>
            <w:r w:rsidRPr="00624ED3">
              <w:rPr>
                <w:sz w:val="24"/>
              </w:rPr>
              <w:t>“</w:t>
            </w:r>
            <w:r w:rsidRPr="00624ED3">
              <w:rPr>
                <w:sz w:val="24"/>
              </w:rPr>
              <w:t>反驳及立论兼具</w:t>
            </w:r>
            <w:r w:rsidRPr="00624ED3">
              <w:rPr>
                <w:sz w:val="24"/>
              </w:rPr>
              <w:t>”</w:t>
            </w:r>
            <w:r w:rsidRPr="00624ED3">
              <w:rPr>
                <w:sz w:val="24"/>
              </w:rPr>
              <w:t>的陈词模式。</w:t>
            </w: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6</w:t>
            </w:r>
          </w:p>
        </w:tc>
        <w:tc>
          <w:tcPr>
            <w:tcW w:w="3402" w:type="dxa"/>
            <w:vAlign w:val="center"/>
          </w:tcPr>
          <w:p w:rsidR="00DF392D" w:rsidRPr="00624ED3" w:rsidRDefault="00DF392D" w:rsidP="007715F5">
            <w:pPr>
              <w:jc w:val="center"/>
              <w:rPr>
                <w:sz w:val="24"/>
              </w:rPr>
            </w:pPr>
            <w:r w:rsidRPr="00624ED3">
              <w:rPr>
                <w:sz w:val="24"/>
              </w:rPr>
              <w:t>申论：</w:t>
            </w:r>
            <w:proofErr w:type="gramStart"/>
            <w:r w:rsidRPr="00624ED3">
              <w:rPr>
                <w:sz w:val="24"/>
              </w:rPr>
              <w:t>反方二辩发言</w:t>
            </w:r>
            <w:proofErr w:type="gramEnd"/>
          </w:p>
        </w:tc>
        <w:tc>
          <w:tcPr>
            <w:tcW w:w="1417" w:type="dxa"/>
            <w:vAlign w:val="center"/>
          </w:tcPr>
          <w:p w:rsidR="00DF392D" w:rsidRPr="00624ED3" w:rsidRDefault="00DF392D" w:rsidP="007715F5">
            <w:pPr>
              <w:jc w:val="center"/>
              <w:rPr>
                <w:sz w:val="24"/>
              </w:rPr>
            </w:pPr>
            <w:r w:rsidRPr="00624ED3">
              <w:rPr>
                <w:sz w:val="24"/>
              </w:rPr>
              <w:t>2</w:t>
            </w:r>
            <w:r w:rsidRPr="00624ED3">
              <w:rPr>
                <w:sz w:val="24"/>
              </w:rPr>
              <w:t>分钟</w:t>
            </w:r>
          </w:p>
        </w:tc>
        <w:tc>
          <w:tcPr>
            <w:tcW w:w="4253" w:type="dxa"/>
            <w:vMerge/>
            <w:vAlign w:val="center"/>
          </w:tcPr>
          <w:p w:rsidR="00DF392D" w:rsidRPr="00624ED3" w:rsidRDefault="00DF392D" w:rsidP="007715F5">
            <w:pPr>
              <w:jc w:val="left"/>
              <w:rPr>
                <w:sz w:val="24"/>
              </w:rPr>
            </w:pP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7</w:t>
            </w:r>
          </w:p>
        </w:tc>
        <w:tc>
          <w:tcPr>
            <w:tcW w:w="3402" w:type="dxa"/>
            <w:vAlign w:val="center"/>
          </w:tcPr>
          <w:p w:rsidR="00DF392D" w:rsidRPr="00624ED3" w:rsidRDefault="00DF392D" w:rsidP="007715F5">
            <w:pPr>
              <w:jc w:val="center"/>
              <w:rPr>
                <w:sz w:val="24"/>
              </w:rPr>
            </w:pPr>
            <w:r w:rsidRPr="00624ED3">
              <w:rPr>
                <w:sz w:val="24"/>
              </w:rPr>
              <w:t>对辩：</w:t>
            </w:r>
            <w:proofErr w:type="gramStart"/>
            <w:r w:rsidRPr="00624ED3">
              <w:rPr>
                <w:sz w:val="24"/>
              </w:rPr>
              <w:t>正方二辩对反方二辩</w:t>
            </w:r>
            <w:proofErr w:type="gramEnd"/>
          </w:p>
        </w:tc>
        <w:tc>
          <w:tcPr>
            <w:tcW w:w="1417" w:type="dxa"/>
            <w:vAlign w:val="center"/>
          </w:tcPr>
          <w:p w:rsidR="00DF392D" w:rsidRPr="00624ED3" w:rsidRDefault="00DF392D" w:rsidP="007715F5">
            <w:pPr>
              <w:jc w:val="center"/>
              <w:rPr>
                <w:sz w:val="24"/>
              </w:rPr>
            </w:pPr>
            <w:r w:rsidRPr="00624ED3">
              <w:rPr>
                <w:sz w:val="24"/>
              </w:rPr>
              <w:t>各</w:t>
            </w:r>
            <w:r w:rsidRPr="00624ED3">
              <w:rPr>
                <w:sz w:val="24"/>
              </w:rPr>
              <w:t>1.5</w:t>
            </w:r>
            <w:r w:rsidRPr="00624ED3">
              <w:rPr>
                <w:sz w:val="24"/>
              </w:rPr>
              <w:t>分钟</w:t>
            </w:r>
          </w:p>
        </w:tc>
        <w:tc>
          <w:tcPr>
            <w:tcW w:w="4253" w:type="dxa"/>
            <w:vAlign w:val="center"/>
          </w:tcPr>
          <w:p w:rsidR="00DF392D" w:rsidRPr="00624ED3" w:rsidRDefault="00DF392D" w:rsidP="007715F5">
            <w:pPr>
              <w:jc w:val="left"/>
              <w:rPr>
                <w:sz w:val="24"/>
              </w:rPr>
            </w:pPr>
            <w:r w:rsidRPr="00624ED3">
              <w:rPr>
                <w:sz w:val="24"/>
              </w:rPr>
              <w:t>双方以交替形式轮流发言，辩手无权中止对方未完成之言论。双方计时将分开进行，一方发言时间完毕后，另一方可继续发言，直到剩余时间用完为止。</w:t>
            </w: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8</w:t>
            </w:r>
          </w:p>
        </w:tc>
        <w:tc>
          <w:tcPr>
            <w:tcW w:w="3402" w:type="dxa"/>
            <w:vAlign w:val="center"/>
          </w:tcPr>
          <w:p w:rsidR="00DF392D" w:rsidRPr="00624ED3" w:rsidRDefault="00DF392D" w:rsidP="007715F5">
            <w:pPr>
              <w:jc w:val="center"/>
              <w:rPr>
                <w:sz w:val="24"/>
              </w:rPr>
            </w:pPr>
            <w:r w:rsidRPr="00624ED3">
              <w:rPr>
                <w:sz w:val="24"/>
              </w:rPr>
              <w:t>盘问：</w:t>
            </w:r>
            <w:proofErr w:type="gramStart"/>
            <w:r w:rsidRPr="00624ED3">
              <w:rPr>
                <w:sz w:val="24"/>
              </w:rPr>
              <w:t>正方三辩</w:t>
            </w:r>
            <w:proofErr w:type="gramEnd"/>
          </w:p>
        </w:tc>
        <w:tc>
          <w:tcPr>
            <w:tcW w:w="1417" w:type="dxa"/>
            <w:vAlign w:val="center"/>
          </w:tcPr>
          <w:p w:rsidR="00DF392D" w:rsidRPr="00624ED3" w:rsidRDefault="00DF392D" w:rsidP="007715F5">
            <w:pPr>
              <w:jc w:val="center"/>
              <w:rPr>
                <w:sz w:val="24"/>
              </w:rPr>
            </w:pPr>
            <w:r w:rsidRPr="00624ED3">
              <w:rPr>
                <w:sz w:val="24"/>
              </w:rPr>
              <w:t>2</w:t>
            </w:r>
            <w:r w:rsidRPr="00624ED3">
              <w:rPr>
                <w:sz w:val="24"/>
              </w:rPr>
              <w:t>分钟</w:t>
            </w:r>
          </w:p>
        </w:tc>
        <w:tc>
          <w:tcPr>
            <w:tcW w:w="4253" w:type="dxa"/>
            <w:vMerge w:val="restart"/>
            <w:vAlign w:val="center"/>
          </w:tcPr>
          <w:p w:rsidR="00DF392D" w:rsidRPr="00624ED3" w:rsidRDefault="00DF392D" w:rsidP="007715F5">
            <w:pPr>
              <w:jc w:val="left"/>
              <w:rPr>
                <w:sz w:val="24"/>
              </w:rPr>
            </w:pPr>
            <w:r w:rsidRPr="00624ED3">
              <w:rPr>
                <w:sz w:val="24"/>
              </w:rPr>
              <w:t>盘问反（正）方</w:t>
            </w:r>
            <w:r w:rsidRPr="00624ED3">
              <w:rPr>
                <w:sz w:val="24"/>
              </w:rPr>
              <w:t>1</w:t>
            </w:r>
            <w:r w:rsidRPr="00624ED3">
              <w:rPr>
                <w:sz w:val="24"/>
              </w:rPr>
              <w:t>、</w:t>
            </w:r>
            <w:r w:rsidRPr="00624ED3">
              <w:rPr>
                <w:sz w:val="24"/>
              </w:rPr>
              <w:t>2</w:t>
            </w:r>
            <w:r w:rsidRPr="00624ED3">
              <w:rPr>
                <w:sz w:val="24"/>
              </w:rPr>
              <w:t>、</w:t>
            </w:r>
            <w:r w:rsidRPr="00624ED3">
              <w:rPr>
                <w:sz w:val="24"/>
              </w:rPr>
              <w:t>4</w:t>
            </w:r>
            <w:r w:rsidRPr="00624ED3">
              <w:rPr>
                <w:sz w:val="24"/>
              </w:rPr>
              <w:t>辩，答辩方只能作答不能反问，而质询方有权在任何时候中止答辩方。</w:t>
            </w: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9</w:t>
            </w:r>
          </w:p>
        </w:tc>
        <w:tc>
          <w:tcPr>
            <w:tcW w:w="3402" w:type="dxa"/>
            <w:vAlign w:val="center"/>
          </w:tcPr>
          <w:p w:rsidR="00DF392D" w:rsidRPr="00624ED3" w:rsidRDefault="00DF392D" w:rsidP="007715F5">
            <w:pPr>
              <w:jc w:val="center"/>
              <w:rPr>
                <w:sz w:val="24"/>
              </w:rPr>
            </w:pPr>
            <w:r w:rsidRPr="00624ED3">
              <w:rPr>
                <w:sz w:val="24"/>
              </w:rPr>
              <w:t>盘问：</w:t>
            </w:r>
            <w:proofErr w:type="gramStart"/>
            <w:r w:rsidRPr="00624ED3">
              <w:rPr>
                <w:sz w:val="24"/>
              </w:rPr>
              <w:t>反方三辩</w:t>
            </w:r>
            <w:proofErr w:type="gramEnd"/>
          </w:p>
        </w:tc>
        <w:tc>
          <w:tcPr>
            <w:tcW w:w="1417" w:type="dxa"/>
            <w:vAlign w:val="center"/>
          </w:tcPr>
          <w:p w:rsidR="00DF392D" w:rsidRPr="00624ED3" w:rsidRDefault="00DF392D" w:rsidP="007715F5">
            <w:pPr>
              <w:jc w:val="center"/>
              <w:rPr>
                <w:sz w:val="24"/>
              </w:rPr>
            </w:pPr>
            <w:r w:rsidRPr="00624ED3">
              <w:rPr>
                <w:sz w:val="24"/>
              </w:rPr>
              <w:t>2</w:t>
            </w:r>
            <w:r w:rsidRPr="00624ED3">
              <w:rPr>
                <w:sz w:val="24"/>
              </w:rPr>
              <w:t>分钟</w:t>
            </w:r>
          </w:p>
        </w:tc>
        <w:tc>
          <w:tcPr>
            <w:tcW w:w="4253" w:type="dxa"/>
            <w:vMerge/>
            <w:vAlign w:val="center"/>
          </w:tcPr>
          <w:p w:rsidR="00DF392D" w:rsidRPr="00624ED3" w:rsidRDefault="00DF392D" w:rsidP="007715F5">
            <w:pPr>
              <w:jc w:val="left"/>
              <w:rPr>
                <w:sz w:val="24"/>
              </w:rPr>
            </w:pP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10</w:t>
            </w:r>
          </w:p>
        </w:tc>
        <w:tc>
          <w:tcPr>
            <w:tcW w:w="3402" w:type="dxa"/>
            <w:vAlign w:val="center"/>
          </w:tcPr>
          <w:p w:rsidR="00DF392D" w:rsidRPr="00624ED3" w:rsidRDefault="00DF392D" w:rsidP="007715F5">
            <w:pPr>
              <w:jc w:val="center"/>
              <w:rPr>
                <w:sz w:val="24"/>
              </w:rPr>
            </w:pPr>
            <w:r w:rsidRPr="00624ED3">
              <w:rPr>
                <w:sz w:val="24"/>
              </w:rPr>
              <w:t>盘问小结：</w:t>
            </w:r>
            <w:proofErr w:type="gramStart"/>
            <w:r w:rsidRPr="00624ED3">
              <w:rPr>
                <w:sz w:val="24"/>
              </w:rPr>
              <w:t>正方三辩发言</w:t>
            </w:r>
            <w:proofErr w:type="gramEnd"/>
          </w:p>
        </w:tc>
        <w:tc>
          <w:tcPr>
            <w:tcW w:w="1417" w:type="dxa"/>
            <w:vAlign w:val="center"/>
          </w:tcPr>
          <w:p w:rsidR="00DF392D" w:rsidRPr="00624ED3" w:rsidRDefault="00DF392D" w:rsidP="007715F5">
            <w:pPr>
              <w:jc w:val="center"/>
              <w:rPr>
                <w:sz w:val="24"/>
              </w:rPr>
            </w:pPr>
            <w:r w:rsidRPr="00624ED3">
              <w:rPr>
                <w:sz w:val="24"/>
              </w:rPr>
              <w:t>1.5</w:t>
            </w:r>
            <w:r w:rsidRPr="00624ED3">
              <w:rPr>
                <w:sz w:val="24"/>
              </w:rPr>
              <w:t>分钟</w:t>
            </w:r>
          </w:p>
        </w:tc>
        <w:tc>
          <w:tcPr>
            <w:tcW w:w="4253" w:type="dxa"/>
            <w:vMerge w:val="restart"/>
            <w:vAlign w:val="center"/>
          </w:tcPr>
          <w:p w:rsidR="00DF392D" w:rsidRPr="00624ED3" w:rsidRDefault="00DF392D" w:rsidP="007715F5">
            <w:pPr>
              <w:jc w:val="left"/>
              <w:rPr>
                <w:sz w:val="24"/>
              </w:rPr>
            </w:pPr>
            <w:r w:rsidRPr="00624ED3">
              <w:rPr>
                <w:sz w:val="24"/>
              </w:rPr>
              <w:t>小结是对质询环节的总结，需针对质询时的交锋内容与回答进行反驳，进行预设小结者可被视为技术犯规。</w:t>
            </w: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11</w:t>
            </w:r>
          </w:p>
        </w:tc>
        <w:tc>
          <w:tcPr>
            <w:tcW w:w="3402" w:type="dxa"/>
            <w:vAlign w:val="center"/>
          </w:tcPr>
          <w:p w:rsidR="00DF392D" w:rsidRPr="00624ED3" w:rsidRDefault="00DF392D" w:rsidP="007715F5">
            <w:pPr>
              <w:jc w:val="center"/>
              <w:rPr>
                <w:sz w:val="24"/>
              </w:rPr>
            </w:pPr>
            <w:r w:rsidRPr="00624ED3">
              <w:rPr>
                <w:sz w:val="24"/>
              </w:rPr>
              <w:t>盘问小结：</w:t>
            </w:r>
            <w:proofErr w:type="gramStart"/>
            <w:r w:rsidRPr="00624ED3">
              <w:rPr>
                <w:sz w:val="24"/>
              </w:rPr>
              <w:t>反方三辩发言</w:t>
            </w:r>
            <w:proofErr w:type="gramEnd"/>
          </w:p>
        </w:tc>
        <w:tc>
          <w:tcPr>
            <w:tcW w:w="1417" w:type="dxa"/>
            <w:vAlign w:val="center"/>
          </w:tcPr>
          <w:p w:rsidR="00DF392D" w:rsidRPr="00624ED3" w:rsidRDefault="00DF392D" w:rsidP="007715F5">
            <w:pPr>
              <w:jc w:val="center"/>
              <w:rPr>
                <w:sz w:val="24"/>
              </w:rPr>
            </w:pPr>
            <w:r w:rsidRPr="00624ED3">
              <w:rPr>
                <w:sz w:val="24"/>
              </w:rPr>
              <w:t>1.5</w:t>
            </w:r>
            <w:r w:rsidRPr="00624ED3">
              <w:rPr>
                <w:sz w:val="24"/>
              </w:rPr>
              <w:t>分钟</w:t>
            </w:r>
          </w:p>
        </w:tc>
        <w:tc>
          <w:tcPr>
            <w:tcW w:w="4253" w:type="dxa"/>
            <w:vMerge/>
            <w:vAlign w:val="center"/>
          </w:tcPr>
          <w:p w:rsidR="00DF392D" w:rsidRPr="00624ED3" w:rsidRDefault="00DF392D" w:rsidP="007715F5">
            <w:pPr>
              <w:jc w:val="left"/>
              <w:rPr>
                <w:sz w:val="24"/>
              </w:rPr>
            </w:pPr>
          </w:p>
        </w:tc>
      </w:tr>
      <w:tr w:rsidR="00DF392D" w:rsidRPr="00624ED3" w:rsidTr="007715F5">
        <w:trPr>
          <w:trHeight w:val="567"/>
          <w:jc w:val="center"/>
        </w:trPr>
        <w:tc>
          <w:tcPr>
            <w:tcW w:w="851" w:type="dxa"/>
            <w:vAlign w:val="center"/>
          </w:tcPr>
          <w:p w:rsidR="00DF392D" w:rsidRPr="00624ED3" w:rsidRDefault="00DF392D" w:rsidP="007715F5">
            <w:pPr>
              <w:jc w:val="center"/>
              <w:rPr>
                <w:sz w:val="24"/>
              </w:rPr>
            </w:pPr>
            <w:r w:rsidRPr="00624ED3">
              <w:rPr>
                <w:sz w:val="24"/>
              </w:rPr>
              <w:t>12</w:t>
            </w:r>
          </w:p>
        </w:tc>
        <w:tc>
          <w:tcPr>
            <w:tcW w:w="3402" w:type="dxa"/>
            <w:vAlign w:val="center"/>
          </w:tcPr>
          <w:p w:rsidR="00DF392D" w:rsidRPr="00624ED3" w:rsidRDefault="00DF392D" w:rsidP="007715F5">
            <w:pPr>
              <w:jc w:val="center"/>
              <w:rPr>
                <w:sz w:val="24"/>
              </w:rPr>
            </w:pPr>
            <w:r w:rsidRPr="00624ED3">
              <w:rPr>
                <w:sz w:val="24"/>
              </w:rPr>
              <w:t>自由辩论</w:t>
            </w:r>
          </w:p>
        </w:tc>
        <w:tc>
          <w:tcPr>
            <w:tcW w:w="1417" w:type="dxa"/>
            <w:vAlign w:val="center"/>
          </w:tcPr>
          <w:p w:rsidR="00DF392D" w:rsidRPr="00624ED3" w:rsidRDefault="00DF392D" w:rsidP="007715F5">
            <w:pPr>
              <w:jc w:val="center"/>
              <w:rPr>
                <w:sz w:val="24"/>
              </w:rPr>
            </w:pPr>
            <w:r w:rsidRPr="00624ED3">
              <w:rPr>
                <w:sz w:val="24"/>
              </w:rPr>
              <w:t>各</w:t>
            </w:r>
            <w:r w:rsidRPr="00624ED3">
              <w:rPr>
                <w:sz w:val="24"/>
              </w:rPr>
              <w:t>4</w:t>
            </w:r>
            <w:r w:rsidRPr="00624ED3">
              <w:rPr>
                <w:sz w:val="24"/>
              </w:rPr>
              <w:t>分钟</w:t>
            </w:r>
          </w:p>
        </w:tc>
        <w:tc>
          <w:tcPr>
            <w:tcW w:w="4253" w:type="dxa"/>
            <w:vAlign w:val="center"/>
          </w:tcPr>
          <w:p w:rsidR="00DF392D" w:rsidRPr="00624ED3" w:rsidRDefault="00DF392D" w:rsidP="007715F5">
            <w:pPr>
              <w:jc w:val="left"/>
              <w:rPr>
                <w:sz w:val="24"/>
              </w:rPr>
            </w:pPr>
            <w:r w:rsidRPr="00624ED3">
              <w:rPr>
                <w:sz w:val="24"/>
              </w:rPr>
              <w:t>每位辩手的发言秩序、时间和次数皆不受限制。双方计时分开进行，每次一方辩手发言完毕后，另一方计时将立即开始。若一方</w:t>
            </w:r>
            <w:proofErr w:type="gramStart"/>
            <w:r w:rsidRPr="00624ED3">
              <w:rPr>
                <w:sz w:val="24"/>
              </w:rPr>
              <w:t>发言总</w:t>
            </w:r>
            <w:proofErr w:type="gramEnd"/>
            <w:r w:rsidRPr="00624ED3">
              <w:rPr>
                <w:sz w:val="24"/>
              </w:rPr>
              <w:t>时间用完以后，另一方还有剩余时间，则此方</w:t>
            </w:r>
            <w:r w:rsidRPr="00624ED3">
              <w:rPr>
                <w:sz w:val="24"/>
              </w:rPr>
              <w:t>1</w:t>
            </w:r>
            <w:r w:rsidRPr="00624ED3">
              <w:rPr>
                <w:sz w:val="24"/>
              </w:rPr>
              <w:t>位或多位辩手可以继续交替发言，直到剩余时间用完为止。</w:t>
            </w:r>
          </w:p>
        </w:tc>
      </w:tr>
      <w:tr w:rsidR="00DF392D" w:rsidRPr="00624ED3" w:rsidTr="007715F5">
        <w:trPr>
          <w:trHeight w:val="404"/>
          <w:jc w:val="center"/>
        </w:trPr>
        <w:tc>
          <w:tcPr>
            <w:tcW w:w="851" w:type="dxa"/>
            <w:vAlign w:val="center"/>
          </w:tcPr>
          <w:p w:rsidR="00DF392D" w:rsidRPr="00624ED3" w:rsidRDefault="00DF392D" w:rsidP="007715F5">
            <w:pPr>
              <w:jc w:val="center"/>
              <w:rPr>
                <w:sz w:val="24"/>
              </w:rPr>
            </w:pPr>
            <w:r w:rsidRPr="00624ED3">
              <w:rPr>
                <w:sz w:val="24"/>
              </w:rPr>
              <w:t>13</w:t>
            </w:r>
          </w:p>
        </w:tc>
        <w:tc>
          <w:tcPr>
            <w:tcW w:w="3402" w:type="dxa"/>
            <w:vAlign w:val="center"/>
          </w:tcPr>
          <w:p w:rsidR="00DF392D" w:rsidRPr="00624ED3" w:rsidRDefault="00DF392D" w:rsidP="007715F5">
            <w:pPr>
              <w:jc w:val="center"/>
              <w:rPr>
                <w:sz w:val="24"/>
              </w:rPr>
            </w:pPr>
            <w:r w:rsidRPr="00624ED3">
              <w:rPr>
                <w:sz w:val="24"/>
              </w:rPr>
              <w:t>总结：</w:t>
            </w:r>
            <w:proofErr w:type="gramStart"/>
            <w:r w:rsidRPr="00624ED3">
              <w:rPr>
                <w:sz w:val="24"/>
              </w:rPr>
              <w:t>反方四辩</w:t>
            </w:r>
            <w:proofErr w:type="gramEnd"/>
          </w:p>
        </w:tc>
        <w:tc>
          <w:tcPr>
            <w:tcW w:w="1417" w:type="dxa"/>
            <w:vAlign w:val="center"/>
          </w:tcPr>
          <w:p w:rsidR="00DF392D" w:rsidRPr="00624ED3" w:rsidRDefault="00DF392D" w:rsidP="007715F5">
            <w:pPr>
              <w:jc w:val="center"/>
              <w:rPr>
                <w:sz w:val="24"/>
              </w:rPr>
            </w:pPr>
            <w:r w:rsidRPr="00624ED3">
              <w:rPr>
                <w:sz w:val="24"/>
              </w:rPr>
              <w:t>3.5</w:t>
            </w:r>
            <w:r w:rsidRPr="00624ED3">
              <w:rPr>
                <w:sz w:val="24"/>
              </w:rPr>
              <w:t>分钟</w:t>
            </w:r>
          </w:p>
        </w:tc>
        <w:tc>
          <w:tcPr>
            <w:tcW w:w="4253" w:type="dxa"/>
            <w:vMerge w:val="restart"/>
            <w:vAlign w:val="center"/>
          </w:tcPr>
          <w:p w:rsidR="00DF392D" w:rsidRPr="00624ED3" w:rsidRDefault="00DF392D" w:rsidP="007715F5">
            <w:pPr>
              <w:jc w:val="left"/>
              <w:rPr>
                <w:sz w:val="24"/>
              </w:rPr>
            </w:pPr>
            <w:r w:rsidRPr="00624ED3">
              <w:rPr>
                <w:sz w:val="24"/>
              </w:rPr>
              <w:t>反驳对方立论架构及总结己方立场。</w:t>
            </w:r>
          </w:p>
        </w:tc>
      </w:tr>
      <w:tr w:rsidR="00DF392D" w:rsidRPr="00624ED3" w:rsidTr="007715F5">
        <w:trPr>
          <w:trHeight w:val="286"/>
          <w:jc w:val="center"/>
        </w:trPr>
        <w:tc>
          <w:tcPr>
            <w:tcW w:w="851" w:type="dxa"/>
            <w:vAlign w:val="center"/>
          </w:tcPr>
          <w:p w:rsidR="00DF392D" w:rsidRPr="00624ED3" w:rsidRDefault="00DF392D" w:rsidP="007715F5">
            <w:pPr>
              <w:jc w:val="center"/>
              <w:rPr>
                <w:sz w:val="24"/>
              </w:rPr>
            </w:pPr>
            <w:r w:rsidRPr="00624ED3">
              <w:rPr>
                <w:sz w:val="24"/>
              </w:rPr>
              <w:t>14</w:t>
            </w:r>
          </w:p>
        </w:tc>
        <w:tc>
          <w:tcPr>
            <w:tcW w:w="3402" w:type="dxa"/>
            <w:vAlign w:val="center"/>
          </w:tcPr>
          <w:p w:rsidR="00DF392D" w:rsidRPr="00624ED3" w:rsidRDefault="00DF392D" w:rsidP="007715F5">
            <w:pPr>
              <w:jc w:val="center"/>
              <w:rPr>
                <w:sz w:val="24"/>
              </w:rPr>
            </w:pPr>
            <w:r w:rsidRPr="00624ED3">
              <w:rPr>
                <w:sz w:val="24"/>
              </w:rPr>
              <w:t>总结：</w:t>
            </w:r>
            <w:proofErr w:type="gramStart"/>
            <w:r w:rsidRPr="00624ED3">
              <w:rPr>
                <w:sz w:val="24"/>
              </w:rPr>
              <w:t>正方四辩</w:t>
            </w:r>
            <w:proofErr w:type="gramEnd"/>
          </w:p>
        </w:tc>
        <w:tc>
          <w:tcPr>
            <w:tcW w:w="1417" w:type="dxa"/>
            <w:vAlign w:val="center"/>
          </w:tcPr>
          <w:p w:rsidR="00DF392D" w:rsidRPr="00624ED3" w:rsidRDefault="00DF392D" w:rsidP="007715F5">
            <w:pPr>
              <w:jc w:val="center"/>
              <w:rPr>
                <w:sz w:val="24"/>
              </w:rPr>
            </w:pPr>
            <w:r w:rsidRPr="00624ED3">
              <w:rPr>
                <w:sz w:val="24"/>
              </w:rPr>
              <w:t>3.5</w:t>
            </w:r>
            <w:r w:rsidRPr="00624ED3">
              <w:rPr>
                <w:sz w:val="24"/>
              </w:rPr>
              <w:t>分钟</w:t>
            </w:r>
          </w:p>
        </w:tc>
        <w:tc>
          <w:tcPr>
            <w:tcW w:w="4253" w:type="dxa"/>
            <w:vMerge/>
            <w:vAlign w:val="center"/>
          </w:tcPr>
          <w:p w:rsidR="00DF392D" w:rsidRPr="00624ED3" w:rsidRDefault="00DF392D" w:rsidP="007715F5">
            <w:pPr>
              <w:jc w:val="left"/>
              <w:rPr>
                <w:sz w:val="24"/>
              </w:rPr>
            </w:pPr>
          </w:p>
        </w:tc>
      </w:tr>
    </w:tbl>
    <w:p w:rsidR="00DF392D" w:rsidRPr="00624ED3" w:rsidRDefault="00DF392D" w:rsidP="00DF392D">
      <w:pPr>
        <w:rPr>
          <w:rFonts w:eastAsia="仿宋_GB2312"/>
          <w:sz w:val="24"/>
        </w:rPr>
      </w:pPr>
    </w:p>
    <w:p w:rsidR="00DF392D" w:rsidRPr="00F50A80" w:rsidRDefault="00DF392D" w:rsidP="00DF392D">
      <w:pPr>
        <w:pStyle w:val="Default"/>
        <w:spacing w:line="360" w:lineRule="auto"/>
        <w:jc w:val="center"/>
        <w:rPr>
          <w:rFonts w:ascii="Times New Roman" w:eastAsia="方正小标宋简体" w:hAnsi="Times New Roman" w:cs="Times New Roman" w:hint="eastAsia"/>
          <w:sz w:val="36"/>
          <w:szCs w:val="36"/>
        </w:rPr>
      </w:pPr>
      <w:r>
        <w:rPr>
          <w:rFonts w:ascii="Times New Roman" w:eastAsia="方正小标宋简体" w:hAnsi="Times New Roman" w:cs="Times New Roman"/>
          <w:sz w:val="44"/>
          <w:szCs w:val="44"/>
        </w:rPr>
        <w:br w:type="page"/>
      </w:r>
      <w:r w:rsidRPr="00624ED3">
        <w:rPr>
          <w:rFonts w:ascii="Times New Roman" w:eastAsia="方正小标宋简体" w:hAnsi="Times New Roman" w:cs="Times New Roman"/>
          <w:sz w:val="36"/>
          <w:szCs w:val="36"/>
        </w:rPr>
        <w:lastRenderedPageBreak/>
        <w:t>浙江省学生资助辩论赛评分表</w:t>
      </w:r>
    </w:p>
    <w:p w:rsidR="00DF392D" w:rsidRPr="00624ED3" w:rsidRDefault="00DF392D" w:rsidP="00DF392D">
      <w:pPr>
        <w:pStyle w:val="Default"/>
        <w:spacing w:beforeLines="100" w:afterLines="50" w:line="360" w:lineRule="auto"/>
        <w:jc w:val="both"/>
        <w:rPr>
          <w:rFonts w:ascii="Times New Roman" w:eastAsia="方正小标宋简体" w:hAnsi="Times New Roman" w:cs="Times New Roman"/>
          <w:sz w:val="44"/>
          <w:szCs w:val="44"/>
        </w:rPr>
      </w:pPr>
      <w:r w:rsidRPr="00624ED3">
        <w:rPr>
          <w:rFonts w:ascii="Times New Roman" w:eastAsia="仿宋_GB2312" w:hAnsi="Times New Roman" w:cs="Times New Roman"/>
          <w:sz w:val="32"/>
          <w:szCs w:val="32"/>
        </w:rPr>
        <w:t>说明：根据每位评委给出的分数高低判定某一方得票，获得</w:t>
      </w:r>
      <w:r w:rsidRPr="00624ED3">
        <w:rPr>
          <w:rFonts w:ascii="Times New Roman" w:eastAsia="仿宋_GB2312" w:hAnsi="Times New Roman" w:cs="Times New Roman"/>
          <w:sz w:val="32"/>
          <w:szCs w:val="32"/>
        </w:rPr>
        <w:t>3/5</w:t>
      </w:r>
      <w:r w:rsidRPr="00624ED3">
        <w:rPr>
          <w:rFonts w:ascii="Times New Roman" w:eastAsia="仿宋_GB2312" w:hAnsi="Times New Roman" w:cs="Times New Roman"/>
          <w:sz w:val="32"/>
          <w:szCs w:val="32"/>
        </w:rPr>
        <w:t>及以上票数为获胜方，优秀辩手及最佳辩手由评委商议投票决定。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80"/>
        <w:gridCol w:w="2180"/>
        <w:gridCol w:w="2411"/>
        <w:gridCol w:w="1134"/>
        <w:gridCol w:w="1134"/>
      </w:tblGrid>
      <w:tr w:rsidR="00DF392D" w:rsidRPr="00624ED3" w:rsidTr="007715F5">
        <w:trPr>
          <w:trHeight w:val="794"/>
          <w:jc w:val="center"/>
        </w:trPr>
        <w:tc>
          <w:tcPr>
            <w:tcW w:w="9039" w:type="dxa"/>
            <w:gridSpan w:val="5"/>
            <w:vAlign w:val="center"/>
          </w:tcPr>
          <w:p w:rsidR="00DF392D" w:rsidRPr="00624ED3" w:rsidRDefault="00DF392D" w:rsidP="007715F5">
            <w:pPr>
              <w:autoSpaceDE w:val="0"/>
              <w:autoSpaceDN w:val="0"/>
              <w:adjustRightInd w:val="0"/>
              <w:spacing w:line="360" w:lineRule="auto"/>
              <w:jc w:val="center"/>
              <w:rPr>
                <w:b/>
                <w:bCs/>
                <w:kern w:val="0"/>
                <w:sz w:val="24"/>
              </w:rPr>
            </w:pPr>
            <w:r w:rsidRPr="00624ED3">
              <w:rPr>
                <w:b/>
                <w:bCs/>
                <w:kern w:val="0"/>
                <w:sz w:val="24"/>
              </w:rPr>
              <w:t>团体评分表（</w:t>
            </w:r>
            <w:r w:rsidRPr="00624ED3">
              <w:rPr>
                <w:b/>
                <w:bCs/>
                <w:kern w:val="0"/>
                <w:sz w:val="24"/>
              </w:rPr>
              <w:t>100</w:t>
            </w:r>
            <w:r w:rsidRPr="00624ED3">
              <w:rPr>
                <w:b/>
                <w:bCs/>
                <w:kern w:val="0"/>
                <w:sz w:val="24"/>
              </w:rPr>
              <w:t>分）</w:t>
            </w:r>
          </w:p>
        </w:tc>
      </w:tr>
      <w:tr w:rsidR="00DF392D" w:rsidRPr="00624ED3" w:rsidTr="007715F5">
        <w:trPr>
          <w:trHeight w:val="794"/>
          <w:jc w:val="center"/>
        </w:trPr>
        <w:tc>
          <w:tcPr>
            <w:tcW w:w="2180" w:type="dxa"/>
            <w:vAlign w:val="center"/>
          </w:tcPr>
          <w:p w:rsidR="00DF392D" w:rsidRPr="00624ED3" w:rsidRDefault="00DF392D" w:rsidP="007715F5">
            <w:pPr>
              <w:autoSpaceDE w:val="0"/>
              <w:autoSpaceDN w:val="0"/>
              <w:adjustRightInd w:val="0"/>
              <w:spacing w:line="360" w:lineRule="auto"/>
              <w:jc w:val="center"/>
              <w:rPr>
                <w:bCs/>
                <w:kern w:val="0"/>
                <w:sz w:val="24"/>
              </w:rPr>
            </w:pPr>
          </w:p>
        </w:tc>
        <w:tc>
          <w:tcPr>
            <w:tcW w:w="4591" w:type="dxa"/>
            <w:gridSpan w:val="2"/>
            <w:vAlign w:val="center"/>
          </w:tcPr>
          <w:p w:rsidR="00DF392D" w:rsidRPr="00624ED3" w:rsidRDefault="00DF392D" w:rsidP="007715F5">
            <w:pPr>
              <w:autoSpaceDE w:val="0"/>
              <w:autoSpaceDN w:val="0"/>
              <w:adjustRightInd w:val="0"/>
              <w:spacing w:line="360" w:lineRule="auto"/>
              <w:jc w:val="center"/>
              <w:rPr>
                <w:b/>
                <w:bCs/>
                <w:kern w:val="0"/>
                <w:sz w:val="24"/>
              </w:rPr>
            </w:pPr>
            <w:r w:rsidRPr="00624ED3">
              <w:rPr>
                <w:b/>
                <w:bCs/>
                <w:kern w:val="0"/>
                <w:sz w:val="24"/>
              </w:rPr>
              <w:t>评分要点</w:t>
            </w:r>
          </w:p>
        </w:tc>
        <w:tc>
          <w:tcPr>
            <w:tcW w:w="1134" w:type="dxa"/>
            <w:vAlign w:val="center"/>
          </w:tcPr>
          <w:p w:rsidR="00DF392D" w:rsidRPr="00624ED3" w:rsidRDefault="00DF392D" w:rsidP="007715F5">
            <w:pPr>
              <w:autoSpaceDE w:val="0"/>
              <w:autoSpaceDN w:val="0"/>
              <w:adjustRightInd w:val="0"/>
              <w:spacing w:line="360" w:lineRule="auto"/>
              <w:jc w:val="center"/>
              <w:rPr>
                <w:b/>
                <w:bCs/>
                <w:kern w:val="0"/>
                <w:sz w:val="24"/>
              </w:rPr>
            </w:pPr>
            <w:r w:rsidRPr="00624ED3">
              <w:rPr>
                <w:b/>
                <w:bCs/>
                <w:kern w:val="0"/>
                <w:sz w:val="24"/>
              </w:rPr>
              <w:t>正方</w:t>
            </w:r>
          </w:p>
        </w:tc>
        <w:tc>
          <w:tcPr>
            <w:tcW w:w="1134" w:type="dxa"/>
            <w:vAlign w:val="center"/>
          </w:tcPr>
          <w:p w:rsidR="00DF392D" w:rsidRPr="00624ED3" w:rsidRDefault="00DF392D" w:rsidP="007715F5">
            <w:pPr>
              <w:autoSpaceDE w:val="0"/>
              <w:autoSpaceDN w:val="0"/>
              <w:adjustRightInd w:val="0"/>
              <w:spacing w:line="360" w:lineRule="auto"/>
              <w:jc w:val="center"/>
              <w:rPr>
                <w:b/>
                <w:bCs/>
                <w:kern w:val="0"/>
                <w:sz w:val="24"/>
              </w:rPr>
            </w:pPr>
            <w:r w:rsidRPr="00624ED3">
              <w:rPr>
                <w:b/>
                <w:bCs/>
                <w:kern w:val="0"/>
                <w:sz w:val="24"/>
              </w:rPr>
              <w:t>反方</w:t>
            </w:r>
          </w:p>
        </w:tc>
      </w:tr>
      <w:tr w:rsidR="00DF392D" w:rsidRPr="00624ED3" w:rsidTr="007715F5">
        <w:trPr>
          <w:trHeight w:val="794"/>
          <w:jc w:val="center"/>
        </w:trPr>
        <w:tc>
          <w:tcPr>
            <w:tcW w:w="2180" w:type="dxa"/>
            <w:vAlign w:val="center"/>
          </w:tcPr>
          <w:p w:rsidR="00DF392D" w:rsidRPr="00624ED3" w:rsidRDefault="00DF392D" w:rsidP="007715F5">
            <w:pPr>
              <w:autoSpaceDE w:val="0"/>
              <w:autoSpaceDN w:val="0"/>
              <w:adjustRightInd w:val="0"/>
              <w:spacing w:line="360" w:lineRule="auto"/>
              <w:jc w:val="center"/>
              <w:rPr>
                <w:bCs/>
                <w:kern w:val="0"/>
                <w:sz w:val="24"/>
              </w:rPr>
            </w:pPr>
            <w:r w:rsidRPr="00624ED3">
              <w:rPr>
                <w:bCs/>
                <w:kern w:val="0"/>
                <w:sz w:val="24"/>
              </w:rPr>
              <w:t>开篇立论（</w:t>
            </w:r>
            <w:r w:rsidRPr="00624ED3">
              <w:rPr>
                <w:bCs/>
                <w:kern w:val="0"/>
                <w:sz w:val="24"/>
              </w:rPr>
              <w:t>20</w:t>
            </w:r>
            <w:r w:rsidRPr="00624ED3">
              <w:rPr>
                <w:bCs/>
                <w:kern w:val="0"/>
                <w:sz w:val="24"/>
              </w:rPr>
              <w:t>分）</w:t>
            </w:r>
          </w:p>
        </w:tc>
        <w:tc>
          <w:tcPr>
            <w:tcW w:w="4591" w:type="dxa"/>
            <w:gridSpan w:val="2"/>
            <w:vAlign w:val="center"/>
          </w:tcPr>
          <w:p w:rsidR="00DF392D" w:rsidRPr="00624ED3" w:rsidRDefault="00DF392D" w:rsidP="007715F5">
            <w:pPr>
              <w:numPr>
                <w:ilvl w:val="0"/>
                <w:numId w:val="1"/>
              </w:numPr>
              <w:autoSpaceDE w:val="0"/>
              <w:autoSpaceDN w:val="0"/>
              <w:adjustRightInd w:val="0"/>
              <w:ind w:left="357" w:hanging="357"/>
              <w:jc w:val="left"/>
              <w:rPr>
                <w:bCs/>
                <w:kern w:val="0"/>
                <w:sz w:val="24"/>
              </w:rPr>
            </w:pPr>
            <w:r w:rsidRPr="00624ED3">
              <w:rPr>
                <w:bCs/>
                <w:kern w:val="0"/>
                <w:sz w:val="24"/>
              </w:rPr>
              <w:t>观点鲜明，论据充分，引证恰当。</w:t>
            </w:r>
          </w:p>
          <w:p w:rsidR="00DF392D" w:rsidRPr="00624ED3" w:rsidRDefault="00DF392D" w:rsidP="007715F5">
            <w:pPr>
              <w:numPr>
                <w:ilvl w:val="0"/>
                <w:numId w:val="1"/>
              </w:numPr>
              <w:autoSpaceDE w:val="0"/>
              <w:autoSpaceDN w:val="0"/>
              <w:adjustRightInd w:val="0"/>
              <w:ind w:left="357" w:hanging="357"/>
              <w:jc w:val="left"/>
              <w:rPr>
                <w:bCs/>
                <w:kern w:val="0"/>
                <w:sz w:val="24"/>
              </w:rPr>
            </w:pPr>
            <w:r w:rsidRPr="00624ED3">
              <w:rPr>
                <w:bCs/>
                <w:kern w:val="0"/>
                <w:sz w:val="24"/>
              </w:rPr>
              <w:t>审题准确，推理清晰到位。</w:t>
            </w:r>
          </w:p>
          <w:p w:rsidR="00DF392D" w:rsidRPr="00624ED3" w:rsidRDefault="00DF392D" w:rsidP="007715F5">
            <w:pPr>
              <w:numPr>
                <w:ilvl w:val="0"/>
                <w:numId w:val="1"/>
              </w:numPr>
              <w:autoSpaceDE w:val="0"/>
              <w:autoSpaceDN w:val="0"/>
              <w:adjustRightInd w:val="0"/>
              <w:ind w:left="357" w:hanging="357"/>
              <w:jc w:val="left"/>
              <w:rPr>
                <w:bCs/>
                <w:kern w:val="0"/>
                <w:sz w:val="24"/>
              </w:rPr>
            </w:pPr>
            <w:r w:rsidRPr="00624ED3">
              <w:rPr>
                <w:bCs/>
                <w:kern w:val="0"/>
                <w:sz w:val="24"/>
              </w:rPr>
              <w:t>言简意赅，有理有据。</w:t>
            </w: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r>
      <w:tr w:rsidR="00DF392D" w:rsidRPr="00624ED3" w:rsidTr="007715F5">
        <w:trPr>
          <w:trHeight w:val="794"/>
          <w:jc w:val="center"/>
        </w:trPr>
        <w:tc>
          <w:tcPr>
            <w:tcW w:w="2180" w:type="dxa"/>
            <w:vAlign w:val="center"/>
          </w:tcPr>
          <w:p w:rsidR="00DF392D" w:rsidRPr="00624ED3" w:rsidRDefault="00DF392D" w:rsidP="007715F5">
            <w:pPr>
              <w:autoSpaceDE w:val="0"/>
              <w:autoSpaceDN w:val="0"/>
              <w:adjustRightInd w:val="0"/>
              <w:spacing w:line="360" w:lineRule="auto"/>
              <w:jc w:val="center"/>
              <w:rPr>
                <w:bCs/>
                <w:kern w:val="0"/>
                <w:sz w:val="24"/>
              </w:rPr>
            </w:pPr>
            <w:proofErr w:type="gramStart"/>
            <w:r w:rsidRPr="00624ED3">
              <w:rPr>
                <w:bCs/>
                <w:kern w:val="0"/>
                <w:sz w:val="24"/>
              </w:rPr>
              <w:t>攻辩阶段</w:t>
            </w:r>
            <w:proofErr w:type="gramEnd"/>
            <w:r w:rsidRPr="00624ED3">
              <w:rPr>
                <w:bCs/>
                <w:kern w:val="0"/>
                <w:sz w:val="24"/>
              </w:rPr>
              <w:t>（</w:t>
            </w:r>
            <w:r w:rsidRPr="00624ED3">
              <w:rPr>
                <w:bCs/>
                <w:kern w:val="0"/>
                <w:sz w:val="24"/>
              </w:rPr>
              <w:t>30</w:t>
            </w:r>
            <w:r w:rsidRPr="00624ED3">
              <w:rPr>
                <w:bCs/>
                <w:kern w:val="0"/>
                <w:sz w:val="24"/>
              </w:rPr>
              <w:t>分）</w:t>
            </w:r>
          </w:p>
        </w:tc>
        <w:tc>
          <w:tcPr>
            <w:tcW w:w="4591" w:type="dxa"/>
            <w:gridSpan w:val="2"/>
            <w:vAlign w:val="center"/>
          </w:tcPr>
          <w:p w:rsidR="00DF392D" w:rsidRPr="00624ED3" w:rsidRDefault="00DF392D" w:rsidP="007715F5">
            <w:pPr>
              <w:numPr>
                <w:ilvl w:val="0"/>
                <w:numId w:val="2"/>
              </w:numPr>
              <w:autoSpaceDE w:val="0"/>
              <w:autoSpaceDN w:val="0"/>
              <w:adjustRightInd w:val="0"/>
              <w:ind w:left="357" w:hanging="357"/>
              <w:jc w:val="left"/>
              <w:rPr>
                <w:bCs/>
                <w:kern w:val="0"/>
                <w:sz w:val="24"/>
              </w:rPr>
            </w:pPr>
            <w:r w:rsidRPr="00624ED3">
              <w:rPr>
                <w:bCs/>
                <w:kern w:val="0"/>
                <w:sz w:val="24"/>
              </w:rPr>
              <w:t>提问有力，回答干脆。</w:t>
            </w:r>
          </w:p>
          <w:p w:rsidR="00DF392D" w:rsidRPr="00624ED3" w:rsidRDefault="00DF392D" w:rsidP="007715F5">
            <w:pPr>
              <w:numPr>
                <w:ilvl w:val="0"/>
                <w:numId w:val="2"/>
              </w:numPr>
              <w:autoSpaceDE w:val="0"/>
              <w:autoSpaceDN w:val="0"/>
              <w:adjustRightInd w:val="0"/>
              <w:ind w:left="357" w:hanging="357"/>
              <w:jc w:val="left"/>
              <w:rPr>
                <w:bCs/>
                <w:kern w:val="0"/>
                <w:sz w:val="24"/>
              </w:rPr>
            </w:pPr>
            <w:r w:rsidRPr="00624ED3">
              <w:rPr>
                <w:bCs/>
                <w:kern w:val="0"/>
                <w:sz w:val="24"/>
              </w:rPr>
              <w:t>逻辑严密，陈词流畅。</w:t>
            </w: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r>
      <w:tr w:rsidR="00DF392D" w:rsidRPr="00624ED3" w:rsidTr="007715F5">
        <w:trPr>
          <w:trHeight w:val="794"/>
          <w:jc w:val="center"/>
        </w:trPr>
        <w:tc>
          <w:tcPr>
            <w:tcW w:w="2180" w:type="dxa"/>
            <w:vAlign w:val="center"/>
          </w:tcPr>
          <w:p w:rsidR="00DF392D" w:rsidRPr="00624ED3" w:rsidRDefault="00DF392D" w:rsidP="007715F5">
            <w:pPr>
              <w:autoSpaceDE w:val="0"/>
              <w:autoSpaceDN w:val="0"/>
              <w:adjustRightInd w:val="0"/>
              <w:spacing w:line="360" w:lineRule="auto"/>
              <w:jc w:val="center"/>
              <w:rPr>
                <w:bCs/>
                <w:kern w:val="0"/>
                <w:sz w:val="24"/>
              </w:rPr>
            </w:pPr>
            <w:r w:rsidRPr="00624ED3">
              <w:rPr>
                <w:bCs/>
                <w:kern w:val="0"/>
                <w:sz w:val="24"/>
              </w:rPr>
              <w:t>自由辩论（</w:t>
            </w:r>
            <w:r w:rsidRPr="00624ED3">
              <w:rPr>
                <w:bCs/>
                <w:kern w:val="0"/>
                <w:sz w:val="24"/>
              </w:rPr>
              <w:t>20</w:t>
            </w:r>
            <w:r w:rsidRPr="00624ED3">
              <w:rPr>
                <w:bCs/>
                <w:kern w:val="0"/>
                <w:sz w:val="24"/>
              </w:rPr>
              <w:t>分）</w:t>
            </w:r>
          </w:p>
        </w:tc>
        <w:tc>
          <w:tcPr>
            <w:tcW w:w="4591" w:type="dxa"/>
            <w:gridSpan w:val="2"/>
            <w:vAlign w:val="center"/>
          </w:tcPr>
          <w:p w:rsidR="00DF392D" w:rsidRPr="00624ED3" w:rsidRDefault="00DF392D" w:rsidP="007715F5">
            <w:pPr>
              <w:numPr>
                <w:ilvl w:val="0"/>
                <w:numId w:val="3"/>
              </w:numPr>
              <w:autoSpaceDE w:val="0"/>
              <w:autoSpaceDN w:val="0"/>
              <w:adjustRightInd w:val="0"/>
              <w:ind w:left="357" w:hanging="357"/>
              <w:jc w:val="left"/>
              <w:rPr>
                <w:bCs/>
                <w:kern w:val="0"/>
                <w:sz w:val="24"/>
              </w:rPr>
            </w:pPr>
            <w:r w:rsidRPr="00624ED3">
              <w:rPr>
                <w:bCs/>
                <w:kern w:val="0"/>
                <w:sz w:val="24"/>
              </w:rPr>
              <w:t>提问直接，回答中肯有力。</w:t>
            </w:r>
          </w:p>
          <w:p w:rsidR="00DF392D" w:rsidRPr="00624ED3" w:rsidRDefault="00DF392D" w:rsidP="007715F5">
            <w:pPr>
              <w:numPr>
                <w:ilvl w:val="0"/>
                <w:numId w:val="3"/>
              </w:numPr>
              <w:autoSpaceDE w:val="0"/>
              <w:autoSpaceDN w:val="0"/>
              <w:adjustRightInd w:val="0"/>
              <w:ind w:left="357" w:hanging="357"/>
              <w:jc w:val="left"/>
              <w:rPr>
                <w:bCs/>
                <w:kern w:val="0"/>
                <w:sz w:val="24"/>
              </w:rPr>
            </w:pPr>
            <w:r w:rsidRPr="00624ED3">
              <w:rPr>
                <w:bCs/>
                <w:kern w:val="0"/>
                <w:sz w:val="24"/>
              </w:rPr>
              <w:t>反应灵敏，配合有序。</w:t>
            </w: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r>
      <w:tr w:rsidR="00DF392D" w:rsidRPr="00624ED3" w:rsidTr="007715F5">
        <w:trPr>
          <w:trHeight w:val="794"/>
          <w:jc w:val="center"/>
        </w:trPr>
        <w:tc>
          <w:tcPr>
            <w:tcW w:w="2180" w:type="dxa"/>
            <w:vAlign w:val="center"/>
          </w:tcPr>
          <w:p w:rsidR="00DF392D" w:rsidRPr="00624ED3" w:rsidRDefault="00DF392D" w:rsidP="007715F5">
            <w:pPr>
              <w:autoSpaceDE w:val="0"/>
              <w:autoSpaceDN w:val="0"/>
              <w:adjustRightInd w:val="0"/>
              <w:spacing w:line="360" w:lineRule="auto"/>
              <w:jc w:val="center"/>
              <w:rPr>
                <w:bCs/>
                <w:kern w:val="0"/>
                <w:sz w:val="24"/>
              </w:rPr>
            </w:pPr>
            <w:r w:rsidRPr="00624ED3">
              <w:rPr>
                <w:bCs/>
                <w:kern w:val="0"/>
                <w:sz w:val="24"/>
              </w:rPr>
              <w:t>总结陈词（</w:t>
            </w:r>
            <w:r w:rsidRPr="00624ED3">
              <w:rPr>
                <w:bCs/>
                <w:kern w:val="0"/>
                <w:sz w:val="24"/>
              </w:rPr>
              <w:t>20</w:t>
            </w:r>
            <w:r w:rsidRPr="00624ED3">
              <w:rPr>
                <w:bCs/>
                <w:kern w:val="0"/>
                <w:sz w:val="24"/>
              </w:rPr>
              <w:t>分）</w:t>
            </w:r>
          </w:p>
        </w:tc>
        <w:tc>
          <w:tcPr>
            <w:tcW w:w="4591" w:type="dxa"/>
            <w:gridSpan w:val="2"/>
            <w:vAlign w:val="center"/>
          </w:tcPr>
          <w:p w:rsidR="00DF392D" w:rsidRPr="00624ED3" w:rsidRDefault="00DF392D" w:rsidP="007715F5">
            <w:pPr>
              <w:numPr>
                <w:ilvl w:val="0"/>
                <w:numId w:val="4"/>
              </w:numPr>
              <w:autoSpaceDE w:val="0"/>
              <w:autoSpaceDN w:val="0"/>
              <w:adjustRightInd w:val="0"/>
              <w:ind w:left="357" w:hanging="357"/>
              <w:jc w:val="left"/>
              <w:rPr>
                <w:bCs/>
                <w:kern w:val="0"/>
                <w:sz w:val="24"/>
              </w:rPr>
            </w:pPr>
            <w:r w:rsidRPr="00624ED3">
              <w:rPr>
                <w:bCs/>
                <w:kern w:val="0"/>
                <w:sz w:val="24"/>
              </w:rPr>
              <w:t>整体明了，总结有力。</w:t>
            </w:r>
          </w:p>
          <w:p w:rsidR="00DF392D" w:rsidRPr="00624ED3" w:rsidRDefault="00DF392D" w:rsidP="007715F5">
            <w:pPr>
              <w:numPr>
                <w:ilvl w:val="0"/>
                <w:numId w:val="4"/>
              </w:numPr>
              <w:autoSpaceDE w:val="0"/>
              <w:autoSpaceDN w:val="0"/>
              <w:adjustRightInd w:val="0"/>
              <w:ind w:left="357" w:hanging="357"/>
              <w:jc w:val="left"/>
              <w:rPr>
                <w:bCs/>
                <w:kern w:val="0"/>
                <w:sz w:val="24"/>
              </w:rPr>
            </w:pPr>
            <w:r w:rsidRPr="00624ED3">
              <w:rPr>
                <w:bCs/>
                <w:kern w:val="0"/>
                <w:sz w:val="24"/>
              </w:rPr>
              <w:t>首尾呼应，有感召力。</w:t>
            </w: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r>
      <w:tr w:rsidR="00DF392D" w:rsidRPr="00624ED3" w:rsidTr="007715F5">
        <w:trPr>
          <w:trHeight w:val="794"/>
          <w:jc w:val="center"/>
        </w:trPr>
        <w:tc>
          <w:tcPr>
            <w:tcW w:w="2180" w:type="dxa"/>
            <w:vAlign w:val="center"/>
          </w:tcPr>
          <w:p w:rsidR="00DF392D" w:rsidRPr="00624ED3" w:rsidRDefault="00DF392D" w:rsidP="007715F5">
            <w:pPr>
              <w:autoSpaceDE w:val="0"/>
              <w:autoSpaceDN w:val="0"/>
              <w:adjustRightInd w:val="0"/>
              <w:spacing w:line="360" w:lineRule="auto"/>
              <w:jc w:val="center"/>
              <w:rPr>
                <w:bCs/>
                <w:kern w:val="0"/>
                <w:sz w:val="24"/>
              </w:rPr>
            </w:pPr>
            <w:r w:rsidRPr="00624ED3">
              <w:rPr>
                <w:bCs/>
                <w:kern w:val="0"/>
                <w:sz w:val="24"/>
              </w:rPr>
              <w:t>整体风貌（</w:t>
            </w:r>
            <w:r w:rsidRPr="00624ED3">
              <w:rPr>
                <w:bCs/>
                <w:kern w:val="0"/>
                <w:sz w:val="24"/>
              </w:rPr>
              <w:t>10</w:t>
            </w:r>
            <w:r w:rsidRPr="00624ED3">
              <w:rPr>
                <w:bCs/>
                <w:kern w:val="0"/>
                <w:sz w:val="24"/>
              </w:rPr>
              <w:t>分）</w:t>
            </w:r>
          </w:p>
        </w:tc>
        <w:tc>
          <w:tcPr>
            <w:tcW w:w="4591" w:type="dxa"/>
            <w:gridSpan w:val="2"/>
            <w:vAlign w:val="center"/>
          </w:tcPr>
          <w:p w:rsidR="00DF392D" w:rsidRPr="00624ED3" w:rsidRDefault="00DF392D" w:rsidP="007715F5">
            <w:pPr>
              <w:pStyle w:val="a4"/>
              <w:numPr>
                <w:ilvl w:val="0"/>
                <w:numId w:val="5"/>
              </w:numPr>
              <w:autoSpaceDE w:val="0"/>
              <w:autoSpaceDN w:val="0"/>
              <w:adjustRightInd w:val="0"/>
              <w:ind w:firstLineChars="0"/>
              <w:jc w:val="left"/>
              <w:rPr>
                <w:bCs/>
                <w:kern w:val="0"/>
                <w:sz w:val="24"/>
              </w:rPr>
            </w:pPr>
            <w:r w:rsidRPr="00624ED3">
              <w:rPr>
                <w:bCs/>
                <w:kern w:val="0"/>
                <w:sz w:val="24"/>
              </w:rPr>
              <w:t>整体形象、精神面貌俱佳。</w:t>
            </w:r>
          </w:p>
          <w:p w:rsidR="00DF392D" w:rsidRPr="00624ED3" w:rsidRDefault="00DF392D" w:rsidP="007715F5">
            <w:pPr>
              <w:pStyle w:val="a4"/>
              <w:numPr>
                <w:ilvl w:val="0"/>
                <w:numId w:val="5"/>
              </w:numPr>
              <w:autoSpaceDE w:val="0"/>
              <w:autoSpaceDN w:val="0"/>
              <w:adjustRightInd w:val="0"/>
              <w:ind w:firstLineChars="0"/>
              <w:jc w:val="left"/>
              <w:rPr>
                <w:bCs/>
                <w:kern w:val="0"/>
                <w:sz w:val="24"/>
              </w:rPr>
            </w:pPr>
            <w:r w:rsidRPr="00624ED3">
              <w:rPr>
                <w:bCs/>
                <w:kern w:val="0"/>
                <w:sz w:val="24"/>
              </w:rPr>
              <w:t>团队配合良好有序。</w:t>
            </w: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r>
      <w:tr w:rsidR="00DF392D" w:rsidRPr="00624ED3" w:rsidTr="007715F5">
        <w:trPr>
          <w:trHeight w:val="794"/>
          <w:jc w:val="center"/>
        </w:trPr>
        <w:tc>
          <w:tcPr>
            <w:tcW w:w="6771" w:type="dxa"/>
            <w:gridSpan w:val="3"/>
            <w:vAlign w:val="center"/>
          </w:tcPr>
          <w:p w:rsidR="00DF392D" w:rsidRPr="00624ED3" w:rsidRDefault="00DF392D" w:rsidP="007715F5">
            <w:pPr>
              <w:autoSpaceDE w:val="0"/>
              <w:autoSpaceDN w:val="0"/>
              <w:adjustRightInd w:val="0"/>
              <w:spacing w:line="360" w:lineRule="auto"/>
              <w:jc w:val="center"/>
              <w:rPr>
                <w:b/>
                <w:bCs/>
                <w:kern w:val="0"/>
                <w:sz w:val="24"/>
              </w:rPr>
            </w:pPr>
            <w:r w:rsidRPr="00624ED3">
              <w:rPr>
                <w:b/>
                <w:bCs/>
                <w:kern w:val="0"/>
                <w:sz w:val="24"/>
              </w:rPr>
              <w:t>团体总计</w:t>
            </w: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c>
          <w:tcPr>
            <w:tcW w:w="1134" w:type="dxa"/>
            <w:vAlign w:val="center"/>
          </w:tcPr>
          <w:p w:rsidR="00DF392D" w:rsidRPr="00624ED3" w:rsidRDefault="00DF392D" w:rsidP="007715F5">
            <w:pPr>
              <w:autoSpaceDE w:val="0"/>
              <w:autoSpaceDN w:val="0"/>
              <w:adjustRightInd w:val="0"/>
              <w:spacing w:line="360" w:lineRule="auto"/>
              <w:jc w:val="center"/>
              <w:rPr>
                <w:bCs/>
                <w:kern w:val="0"/>
                <w:sz w:val="24"/>
              </w:rPr>
            </w:pPr>
          </w:p>
        </w:tc>
      </w:tr>
      <w:tr w:rsidR="00DF392D" w:rsidRPr="00624ED3" w:rsidTr="007715F5">
        <w:trPr>
          <w:trHeight w:val="794"/>
          <w:jc w:val="center"/>
        </w:trPr>
        <w:tc>
          <w:tcPr>
            <w:tcW w:w="4360" w:type="dxa"/>
            <w:gridSpan w:val="2"/>
            <w:vAlign w:val="center"/>
          </w:tcPr>
          <w:p w:rsidR="00DF392D" w:rsidRPr="00ED2B26" w:rsidRDefault="00DF392D" w:rsidP="007715F5">
            <w:pPr>
              <w:autoSpaceDE w:val="0"/>
              <w:autoSpaceDN w:val="0"/>
              <w:adjustRightInd w:val="0"/>
              <w:spacing w:line="360" w:lineRule="auto"/>
              <w:jc w:val="center"/>
              <w:rPr>
                <w:b/>
                <w:bCs/>
                <w:color w:val="FF0000"/>
                <w:kern w:val="0"/>
                <w:sz w:val="24"/>
              </w:rPr>
            </w:pPr>
            <w:r w:rsidRPr="00624ED3">
              <w:rPr>
                <w:b/>
                <w:bCs/>
                <w:kern w:val="0"/>
                <w:sz w:val="24"/>
              </w:rPr>
              <w:t>优秀（最佳）辩手</w:t>
            </w:r>
          </w:p>
        </w:tc>
        <w:tc>
          <w:tcPr>
            <w:tcW w:w="4679" w:type="dxa"/>
            <w:gridSpan w:val="3"/>
            <w:vAlign w:val="center"/>
          </w:tcPr>
          <w:p w:rsidR="00DF392D" w:rsidRPr="00624ED3" w:rsidRDefault="00DF392D" w:rsidP="007715F5">
            <w:pPr>
              <w:autoSpaceDE w:val="0"/>
              <w:autoSpaceDN w:val="0"/>
              <w:adjustRightInd w:val="0"/>
              <w:spacing w:line="360" w:lineRule="auto"/>
              <w:jc w:val="center"/>
              <w:rPr>
                <w:b/>
                <w:bCs/>
                <w:kern w:val="0"/>
                <w:sz w:val="24"/>
              </w:rPr>
            </w:pPr>
          </w:p>
        </w:tc>
      </w:tr>
      <w:tr w:rsidR="00DF392D" w:rsidRPr="00624ED3" w:rsidTr="007715F5">
        <w:trPr>
          <w:trHeight w:val="794"/>
          <w:jc w:val="center"/>
        </w:trPr>
        <w:tc>
          <w:tcPr>
            <w:tcW w:w="4360" w:type="dxa"/>
            <w:gridSpan w:val="2"/>
            <w:vAlign w:val="center"/>
          </w:tcPr>
          <w:p w:rsidR="00DF392D" w:rsidRPr="00624ED3" w:rsidRDefault="00DF392D" w:rsidP="007715F5">
            <w:pPr>
              <w:autoSpaceDE w:val="0"/>
              <w:autoSpaceDN w:val="0"/>
              <w:adjustRightInd w:val="0"/>
              <w:spacing w:line="360" w:lineRule="auto"/>
              <w:jc w:val="center"/>
              <w:rPr>
                <w:b/>
                <w:bCs/>
                <w:kern w:val="0"/>
                <w:sz w:val="24"/>
              </w:rPr>
            </w:pPr>
            <w:r w:rsidRPr="00624ED3">
              <w:rPr>
                <w:b/>
                <w:bCs/>
                <w:kern w:val="0"/>
                <w:sz w:val="24"/>
              </w:rPr>
              <w:t>备注：</w:t>
            </w:r>
          </w:p>
        </w:tc>
        <w:tc>
          <w:tcPr>
            <w:tcW w:w="4679" w:type="dxa"/>
            <w:gridSpan w:val="3"/>
            <w:vAlign w:val="center"/>
          </w:tcPr>
          <w:p w:rsidR="00DF392D" w:rsidRPr="00624ED3" w:rsidRDefault="00DF392D" w:rsidP="00DF392D">
            <w:pPr>
              <w:spacing w:beforeLines="50" w:line="240" w:lineRule="atLeast"/>
              <w:rPr>
                <w:color w:val="000000"/>
                <w:spacing w:val="26"/>
                <w:sz w:val="24"/>
              </w:rPr>
            </w:pPr>
            <w:r w:rsidRPr="00624ED3">
              <w:rPr>
                <w:bCs/>
                <w:color w:val="000000"/>
                <w:kern w:val="0"/>
                <w:sz w:val="24"/>
              </w:rPr>
              <w:t>为保证比赛透明公正，</w:t>
            </w:r>
            <w:proofErr w:type="gramStart"/>
            <w:r w:rsidRPr="00624ED3">
              <w:rPr>
                <w:bCs/>
                <w:color w:val="000000"/>
                <w:kern w:val="0"/>
                <w:sz w:val="24"/>
              </w:rPr>
              <w:t>请比赛</w:t>
            </w:r>
            <w:proofErr w:type="gramEnd"/>
            <w:r w:rsidRPr="00624ED3">
              <w:rPr>
                <w:bCs/>
                <w:color w:val="000000"/>
                <w:kern w:val="0"/>
                <w:sz w:val="24"/>
              </w:rPr>
              <w:t>评委打分后登记签名，谢谢！</w:t>
            </w:r>
            <w:r w:rsidRPr="00624ED3">
              <w:rPr>
                <w:color w:val="000000"/>
                <w:spacing w:val="26"/>
                <w:sz w:val="24"/>
              </w:rPr>
              <w:t xml:space="preserve">            </w:t>
            </w:r>
          </w:p>
          <w:p w:rsidR="00DF392D" w:rsidRPr="00624ED3" w:rsidRDefault="00DF392D" w:rsidP="007715F5">
            <w:pPr>
              <w:spacing w:line="240" w:lineRule="atLeast"/>
              <w:rPr>
                <w:color w:val="000000"/>
                <w:spacing w:val="26"/>
                <w:sz w:val="24"/>
              </w:rPr>
            </w:pPr>
          </w:p>
          <w:p w:rsidR="00DF392D" w:rsidRPr="00624ED3" w:rsidRDefault="00DF392D" w:rsidP="007715F5">
            <w:pPr>
              <w:autoSpaceDE w:val="0"/>
              <w:autoSpaceDN w:val="0"/>
              <w:adjustRightInd w:val="0"/>
              <w:spacing w:line="360" w:lineRule="auto"/>
              <w:jc w:val="center"/>
              <w:rPr>
                <w:b/>
                <w:bCs/>
                <w:kern w:val="0"/>
                <w:sz w:val="24"/>
              </w:rPr>
            </w:pPr>
            <w:r w:rsidRPr="00624ED3">
              <w:rPr>
                <w:color w:val="000000"/>
                <w:kern w:val="0"/>
                <w:sz w:val="24"/>
              </w:rPr>
              <w:t>评委签名：</w:t>
            </w:r>
          </w:p>
        </w:tc>
      </w:tr>
    </w:tbl>
    <w:p w:rsidR="00DF392D" w:rsidRPr="00624ED3" w:rsidRDefault="00DF392D" w:rsidP="00DF392D"/>
    <w:p w:rsidR="002069A1" w:rsidRDefault="00DF392D" w:rsidP="00DF392D">
      <w:r>
        <w:rPr>
          <w:rFonts w:eastAsia="仿宋"/>
          <w:bCs/>
          <w:color w:val="000000"/>
          <w:szCs w:val="21"/>
        </w:rPr>
        <w:br w:type="page"/>
      </w:r>
    </w:p>
    <w:sectPr w:rsidR="002069A1" w:rsidSect="002069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5B3"/>
    <w:multiLevelType w:val="multilevel"/>
    <w:tmpl w:val="0BAE4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2A6023"/>
    <w:multiLevelType w:val="multilevel"/>
    <w:tmpl w:val="0C2A60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FA3D70"/>
    <w:multiLevelType w:val="multilevel"/>
    <w:tmpl w:val="19FA3D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F6695C"/>
    <w:multiLevelType w:val="multilevel"/>
    <w:tmpl w:val="52F669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50669C8"/>
    <w:multiLevelType w:val="multilevel"/>
    <w:tmpl w:val="650669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392D"/>
    <w:rsid w:val="002069A1"/>
    <w:rsid w:val="00DF3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9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392D"/>
    <w:pPr>
      <w:widowControl/>
      <w:spacing w:before="100" w:beforeAutospacing="1" w:after="100" w:afterAutospacing="1"/>
      <w:jc w:val="left"/>
    </w:pPr>
    <w:rPr>
      <w:rFonts w:ascii="宋体" w:hAnsi="宋体" w:cs="宋体"/>
      <w:kern w:val="0"/>
      <w:sz w:val="24"/>
    </w:rPr>
  </w:style>
  <w:style w:type="paragraph" w:customStyle="1" w:styleId="Default">
    <w:name w:val="Default"/>
    <w:rsid w:val="00DF392D"/>
    <w:pPr>
      <w:widowControl w:val="0"/>
      <w:autoSpaceDE w:val="0"/>
      <w:autoSpaceDN w:val="0"/>
      <w:adjustRightInd w:val="0"/>
    </w:pPr>
    <w:rPr>
      <w:rFonts w:ascii="宋体" w:eastAsia="宋体" w:hAnsi="宋体" w:cs="宋体"/>
      <w:color w:val="000000"/>
      <w:kern w:val="0"/>
      <w:sz w:val="24"/>
      <w:szCs w:val="24"/>
    </w:rPr>
  </w:style>
  <w:style w:type="paragraph" w:styleId="a4">
    <w:name w:val="List Paragraph"/>
    <w:basedOn w:val="a"/>
    <w:uiPriority w:val="34"/>
    <w:qFormat/>
    <w:rsid w:val="00DF392D"/>
    <w:pPr>
      <w:ind w:firstLineChars="200" w:firstLine="420"/>
    </w:pPr>
  </w:style>
  <w:style w:type="paragraph" w:styleId="a5">
    <w:name w:val="Balloon Text"/>
    <w:basedOn w:val="a"/>
    <w:link w:val="Char"/>
    <w:uiPriority w:val="99"/>
    <w:semiHidden/>
    <w:unhideWhenUsed/>
    <w:rsid w:val="00DF392D"/>
    <w:rPr>
      <w:sz w:val="18"/>
      <w:szCs w:val="18"/>
    </w:rPr>
  </w:style>
  <w:style w:type="character" w:customStyle="1" w:styleId="Char">
    <w:name w:val="批注框文本 Char"/>
    <w:basedOn w:val="a0"/>
    <w:link w:val="a5"/>
    <w:uiPriority w:val="99"/>
    <w:semiHidden/>
    <w:rsid w:val="00DF39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491316411@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385</Words>
  <Characters>2195</Characters>
  <Application>Microsoft Office Word</Application>
  <DocSecurity>0</DocSecurity>
  <Lines>18</Lines>
  <Paragraphs>5</Paragraphs>
  <ScaleCrop>false</ScaleCrop>
  <Company>微软中国</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2018-05-30T06:21:00Z</dcterms:created>
  <dcterms:modified xsi:type="dcterms:W3CDTF">2018-05-30T06:21:00Z</dcterms:modified>
</cp:coreProperties>
</file>