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浙江安防职业技术学院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15级安防生（第1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</w:rPr>
        <w:t>周）加扣分排名表</w:t>
      </w:r>
    </w:p>
    <w:tbl>
      <w:tblPr>
        <w:tblStyle w:val="4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9.6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-9.5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雷振龙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分,4人因内务不符扣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-1.7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金国伟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15级三区队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15级四区队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15级五区队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杨静（文）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许鸿飞（理）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  <w:t>床铺被子差和垃圾未到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联系人：楼珍（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3"/>
          <w:rFonts w:hint="eastAsia"/>
        </w:rPr>
        <w:t>1499486260@qq.com</w:t>
      </w:r>
      <w:r>
        <w:rPr>
          <w:rStyle w:val="3"/>
          <w:rFonts w:hint="eastAsia"/>
        </w:rPr>
        <w:fldChar w:fldCharType="end"/>
      </w:r>
      <w:r>
        <w:rPr>
          <w:rFonts w:hint="eastAsia"/>
        </w:rPr>
        <w:t>）     日期：2015/12/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11E7A"/>
    <w:rsid w:val="156B35BD"/>
    <w:rsid w:val="55311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2015-12-19T07:16:00Z</dcterms:created>
  <dc:creator>Administrator</dc:creator>
  <cp:lastModifiedBy>Owner</cp:lastModifiedBy>
  <dcterms:modified xsi:type="dcterms:W3CDTF">2015-12-23T00:44:32Z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