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80" w:rsidRDefault="00A656C6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浙江安防职业技术学院</w:t>
      </w:r>
    </w:p>
    <w:p w:rsidR="00BD5B80" w:rsidRDefault="00A656C6">
      <w:pPr>
        <w:spacing w:line="36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15级安防生（第</w:t>
      </w:r>
      <w:r w:rsidR="00895A63">
        <w:rPr>
          <w:rFonts w:ascii="黑体" w:eastAsia="黑体" w:hAnsi="黑体" w:cs="黑体" w:hint="eastAsia"/>
          <w:b/>
          <w:bCs/>
          <w:sz w:val="48"/>
          <w:szCs w:val="48"/>
        </w:rPr>
        <w:t>14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周）加扣分排名表</w:t>
      </w:r>
    </w:p>
    <w:tbl>
      <w:tblPr>
        <w:tblW w:w="1437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 w:rsidR="00BD5B80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 w:rsidR="00BD5B80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15级一区队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雷振龙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 w:rsidR="00BD5B80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15级二区队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金国伟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 w:rsidR="00BD5B80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15级三区队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D5B80">
        <w:trPr>
          <w:trHeight w:val="69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15级四</w:t>
            </w:r>
            <w:bookmarkStart w:id="0" w:name="_GoBack"/>
            <w:bookmarkEnd w:id="0"/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张思源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 w:rsidR="00BD5B80">
        <w:trPr>
          <w:trHeight w:val="6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15级五区队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left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宋体" w:eastAsia="宋体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杨静（文）</w:t>
            </w:r>
          </w:p>
          <w:p w:rsidR="00BD5B80" w:rsidRDefault="00A656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许鸿飞（理）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D5B80">
        <w:trPr>
          <w:trHeight w:val="488"/>
        </w:trPr>
        <w:tc>
          <w:tcPr>
            <w:tcW w:w="1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80" w:rsidRDefault="00BD5B80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D5B80">
        <w:trPr>
          <w:trHeight w:val="1055"/>
        </w:trPr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Default="00A656C6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Calibri" w:cs="宋体" w:hint="eastAsia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Default="00A656C6">
            <w:pPr>
              <w:widowControl/>
              <w:spacing w:line="360" w:lineRule="auto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警务化管理负责人：</w:t>
            </w:r>
          </w:p>
        </w:tc>
      </w:tr>
    </w:tbl>
    <w:p w:rsidR="00BD5B80" w:rsidRDefault="00A656C6">
      <w:r>
        <w:rPr>
          <w:rFonts w:hint="eastAsia"/>
        </w:rPr>
        <w:t>制表：学生处</w:t>
      </w: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联系人：楼珍（</w:t>
      </w:r>
      <w:hyperlink r:id="rId7" w:history="1">
        <w:r>
          <w:rPr>
            <w:rStyle w:val="a3"/>
            <w:rFonts w:hint="eastAsia"/>
          </w:rPr>
          <w:t>1499486260@qq.com</w:t>
        </w:r>
      </w:hyperlink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日期：</w:t>
      </w:r>
      <w:r>
        <w:rPr>
          <w:rFonts w:hint="eastAsia"/>
        </w:rPr>
        <w:t>2015/12/13</w:t>
      </w:r>
    </w:p>
    <w:p w:rsidR="00BD5B80" w:rsidRDefault="00BD5B80"/>
    <w:p w:rsidR="00BD5B80" w:rsidRDefault="00BD5B80"/>
    <w:sectPr w:rsidR="00BD5B80" w:rsidSect="00BD5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4A" w:rsidRDefault="00B3464A" w:rsidP="00895A63">
      <w:r>
        <w:separator/>
      </w:r>
    </w:p>
  </w:endnote>
  <w:endnote w:type="continuationSeparator" w:id="1">
    <w:p w:rsidR="00B3464A" w:rsidRDefault="00B3464A" w:rsidP="0089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4A" w:rsidRDefault="00B3464A" w:rsidP="00895A63">
      <w:r>
        <w:separator/>
      </w:r>
    </w:p>
  </w:footnote>
  <w:footnote w:type="continuationSeparator" w:id="1">
    <w:p w:rsidR="00B3464A" w:rsidRDefault="00B3464A" w:rsidP="00895A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D36DC5"/>
    <w:rsid w:val="003D5792"/>
    <w:rsid w:val="00895A63"/>
    <w:rsid w:val="00A656C6"/>
    <w:rsid w:val="00B3464A"/>
    <w:rsid w:val="00BD5B80"/>
    <w:rsid w:val="00C55316"/>
    <w:rsid w:val="34D3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B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B80"/>
    <w:rPr>
      <w:color w:val="0563C1" w:themeColor="hyperlink"/>
      <w:u w:val="single"/>
    </w:rPr>
  </w:style>
  <w:style w:type="paragraph" w:styleId="a4">
    <w:name w:val="header"/>
    <w:basedOn w:val="a"/>
    <w:link w:val="Char"/>
    <w:rsid w:val="0089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5A63"/>
    <w:rPr>
      <w:kern w:val="2"/>
      <w:sz w:val="18"/>
      <w:szCs w:val="18"/>
    </w:rPr>
  </w:style>
  <w:style w:type="paragraph" w:styleId="a5">
    <w:name w:val="footer"/>
    <w:basedOn w:val="a"/>
    <w:link w:val="Char0"/>
    <w:rsid w:val="0089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5A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0381275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2015-12-13T13:37:00Z</dcterms:created>
  <dcterms:modified xsi:type="dcterms:W3CDTF">2015-12-15T06:19:00Z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